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675" w:tblpY="39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7796"/>
        <w:gridCol w:w="958"/>
      </w:tblGrid>
      <w:tr w:rsidR="000327DC" w:rsidRPr="00FE5CF5" w:rsidTr="00FE5CF5">
        <w:tc>
          <w:tcPr>
            <w:tcW w:w="9571" w:type="dxa"/>
            <w:gridSpan w:val="3"/>
          </w:tcPr>
          <w:p w:rsidR="000327DC" w:rsidRPr="00FE5CF5" w:rsidRDefault="000327DC" w:rsidP="00FE5CF5">
            <w:pPr>
              <w:spacing w:after="0" w:line="240" w:lineRule="auto"/>
              <w:jc w:val="center"/>
              <w:rPr>
                <w:rFonts w:ascii="Times New Roman" w:hAnsi="Times New Roman"/>
                <w:sz w:val="28"/>
                <w:szCs w:val="28"/>
              </w:rPr>
            </w:pPr>
            <w:bookmarkStart w:id="0" w:name="bookmark16"/>
            <w:r w:rsidRPr="00FE5CF5">
              <w:rPr>
                <w:rFonts w:ascii="Times New Roman" w:hAnsi="Times New Roman"/>
                <w:sz w:val="28"/>
                <w:szCs w:val="28"/>
              </w:rPr>
              <w:t>Содержание</w:t>
            </w:r>
          </w:p>
        </w:tc>
      </w:tr>
      <w:tr w:rsidR="009C2BA7" w:rsidRPr="00FE5CF5" w:rsidTr="00FE5CF5">
        <w:tc>
          <w:tcPr>
            <w:tcW w:w="817" w:type="dxa"/>
            <w:vAlign w:val="center"/>
          </w:tcPr>
          <w:p w:rsidR="009C2BA7" w:rsidRPr="00FE5CF5" w:rsidRDefault="009C2BA7" w:rsidP="00FE5CF5">
            <w:pPr>
              <w:spacing w:after="0" w:line="240" w:lineRule="auto"/>
              <w:jc w:val="center"/>
              <w:rPr>
                <w:rFonts w:ascii="Times New Roman" w:hAnsi="Times New Roman"/>
                <w:sz w:val="28"/>
                <w:szCs w:val="28"/>
              </w:rPr>
            </w:pPr>
          </w:p>
        </w:tc>
        <w:tc>
          <w:tcPr>
            <w:tcW w:w="7796" w:type="dxa"/>
            <w:vAlign w:val="center"/>
          </w:tcPr>
          <w:p w:rsidR="009C2BA7" w:rsidRPr="009C2BA7" w:rsidRDefault="008D2212" w:rsidP="00592D3E">
            <w:pPr>
              <w:spacing w:after="0" w:line="240" w:lineRule="auto"/>
              <w:jc w:val="both"/>
              <w:rPr>
                <w:rFonts w:ascii="Times New Roman" w:hAnsi="Times New Roman"/>
                <w:sz w:val="26"/>
                <w:szCs w:val="26"/>
              </w:rPr>
            </w:pPr>
            <w:r>
              <w:rPr>
                <w:rFonts w:ascii="Times New Roman" w:hAnsi="Times New Roman"/>
                <w:sz w:val="26"/>
                <w:szCs w:val="26"/>
              </w:rPr>
              <w:t>Ч</w:t>
            </w:r>
            <w:r w:rsidRPr="009C2BA7">
              <w:rPr>
                <w:rFonts w:ascii="Times New Roman" w:hAnsi="Times New Roman"/>
                <w:sz w:val="26"/>
                <w:szCs w:val="26"/>
              </w:rPr>
              <w:t xml:space="preserve">асть </w:t>
            </w:r>
            <w:r w:rsidR="00592D3E">
              <w:rPr>
                <w:rFonts w:ascii="Times New Roman" w:hAnsi="Times New Roman"/>
                <w:sz w:val="26"/>
                <w:szCs w:val="26"/>
              </w:rPr>
              <w:t>1</w:t>
            </w:r>
            <w:r w:rsidRPr="009C2BA7">
              <w:rPr>
                <w:rFonts w:ascii="Times New Roman" w:hAnsi="Times New Roman"/>
                <w:sz w:val="26"/>
                <w:szCs w:val="26"/>
              </w:rPr>
              <w:t xml:space="preserve">. </w:t>
            </w:r>
            <w:r>
              <w:rPr>
                <w:rFonts w:ascii="Times New Roman" w:hAnsi="Times New Roman"/>
                <w:sz w:val="26"/>
                <w:szCs w:val="26"/>
              </w:rPr>
              <w:t>П</w:t>
            </w:r>
            <w:r w:rsidRPr="009C2BA7">
              <w:rPr>
                <w:rFonts w:ascii="Times New Roman" w:hAnsi="Times New Roman"/>
                <w:sz w:val="26"/>
                <w:szCs w:val="26"/>
              </w:rPr>
              <w:t>орядок применения правил землепользования и застройки и внесения в них изменений</w:t>
            </w:r>
          </w:p>
        </w:tc>
        <w:tc>
          <w:tcPr>
            <w:tcW w:w="958" w:type="dxa"/>
            <w:vAlign w:val="center"/>
          </w:tcPr>
          <w:p w:rsidR="009C2BA7" w:rsidRPr="00FE5CF5" w:rsidRDefault="009C2BA7"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p>
        </w:tc>
        <w:tc>
          <w:tcPr>
            <w:tcW w:w="7796" w:type="dxa"/>
            <w:vAlign w:val="center"/>
          </w:tcPr>
          <w:p w:rsidR="000327DC" w:rsidRPr="008D2212" w:rsidRDefault="000327DC" w:rsidP="009C2BA7">
            <w:pPr>
              <w:spacing w:after="0" w:line="240" w:lineRule="auto"/>
              <w:jc w:val="center"/>
              <w:rPr>
                <w:rFonts w:ascii="Times New Roman" w:hAnsi="Times New Roman"/>
                <w:sz w:val="26"/>
                <w:szCs w:val="26"/>
              </w:rPr>
            </w:pPr>
            <w:r w:rsidRPr="008D2212">
              <w:rPr>
                <w:rFonts w:ascii="Times New Roman" w:hAnsi="Times New Roman"/>
                <w:sz w:val="26"/>
                <w:szCs w:val="26"/>
              </w:rPr>
              <w:t>Раздел 1.</w:t>
            </w:r>
            <w:r w:rsidR="009C2BA7" w:rsidRPr="008D2212">
              <w:rPr>
                <w:sz w:val="26"/>
                <w:szCs w:val="26"/>
              </w:rPr>
              <w:t xml:space="preserve"> </w:t>
            </w:r>
            <w:r w:rsidR="009C2BA7" w:rsidRPr="008D2212">
              <w:rPr>
                <w:rFonts w:ascii="Times New Roman" w:hAnsi="Times New Roman"/>
                <w:sz w:val="26"/>
                <w:szCs w:val="26"/>
              </w:rPr>
              <w:t xml:space="preserve">Положение о регулировании землепользования и застройки органами местного самоуправления </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bookmarkStart w:id="1" w:name="_GoBack"/>
            <w:bookmarkEnd w:id="1"/>
          </w:p>
        </w:tc>
      </w:tr>
      <w:tr w:rsidR="000327DC" w:rsidRPr="00FE5CF5" w:rsidTr="00FE5CF5">
        <w:tc>
          <w:tcPr>
            <w:tcW w:w="817" w:type="dxa"/>
            <w:vAlign w:val="center"/>
          </w:tcPr>
          <w:p w:rsidR="000327DC" w:rsidRPr="00FE5CF5" w:rsidRDefault="000327DC" w:rsidP="009C2BA7">
            <w:pPr>
              <w:spacing w:after="0" w:line="240" w:lineRule="auto"/>
              <w:jc w:val="center"/>
              <w:rPr>
                <w:rFonts w:ascii="Times New Roman" w:hAnsi="Times New Roman"/>
                <w:sz w:val="28"/>
                <w:szCs w:val="28"/>
              </w:rPr>
            </w:pPr>
            <w:r w:rsidRPr="00FE5CF5">
              <w:rPr>
                <w:rFonts w:ascii="Times New Roman" w:hAnsi="Times New Roman"/>
                <w:sz w:val="28"/>
                <w:szCs w:val="28"/>
              </w:rPr>
              <w:t>1.</w:t>
            </w:r>
          </w:p>
        </w:tc>
        <w:tc>
          <w:tcPr>
            <w:tcW w:w="7796" w:type="dxa"/>
          </w:tcPr>
          <w:p w:rsidR="000327DC" w:rsidRPr="008D2212" w:rsidRDefault="009C2BA7" w:rsidP="009C2BA7">
            <w:pPr>
              <w:spacing w:after="0" w:line="240" w:lineRule="auto"/>
              <w:jc w:val="both"/>
              <w:rPr>
                <w:rFonts w:ascii="Times New Roman" w:hAnsi="Times New Roman"/>
                <w:sz w:val="26"/>
                <w:szCs w:val="26"/>
              </w:rPr>
            </w:pPr>
            <w:r w:rsidRPr="008D2212">
              <w:rPr>
                <w:rFonts w:ascii="Times New Roman" w:hAnsi="Times New Roman"/>
                <w:sz w:val="26"/>
                <w:szCs w:val="26"/>
              </w:rPr>
              <w:t xml:space="preserve">Сфера применения правил </w:t>
            </w:r>
            <w:r w:rsidR="000327DC" w:rsidRPr="008D2212">
              <w:rPr>
                <w:rFonts w:ascii="Times New Roman" w:hAnsi="Times New Roman"/>
                <w:sz w:val="26"/>
                <w:szCs w:val="26"/>
              </w:rPr>
              <w:t xml:space="preserve">землепользования и застройки </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2.</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Основные понятия, используемые в правилах землепользования и застройки и их определения</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3.</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Полномочия органов местного самоуправления в области регулирования отношений по вопросам землепользования и застройки</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4.</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 xml:space="preserve">Комиссия по подготовке проекта Правил землепользования и застройки территории поселения </w:t>
            </w:r>
            <w:r w:rsidR="000327DC" w:rsidRPr="008D2212">
              <w:rPr>
                <w:rFonts w:ascii="Times New Roman" w:hAnsi="Times New Roman"/>
                <w:sz w:val="26"/>
                <w:szCs w:val="26"/>
              </w:rPr>
              <w:tab/>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5.</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Общие положения о градостроительном зонировании территории поселения</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6.</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Использование земельных участков, на которые распространяется действие градостроительных регламентов</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7.</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Особенности использования и застройки земельных участков, расположенных на территориях, отнесенных Правилами к различным территориальным зонам</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8.</w:t>
            </w:r>
          </w:p>
        </w:tc>
        <w:tc>
          <w:tcPr>
            <w:tcW w:w="7796" w:type="dxa"/>
          </w:tcPr>
          <w:p w:rsidR="000327DC" w:rsidRPr="008D2212" w:rsidRDefault="009C2BA7" w:rsidP="00FE5CF5">
            <w:pPr>
              <w:spacing w:after="0" w:line="240" w:lineRule="auto"/>
              <w:rPr>
                <w:rFonts w:ascii="Times New Roman" w:hAnsi="Times New Roman"/>
                <w:sz w:val="26"/>
                <w:szCs w:val="26"/>
              </w:rPr>
            </w:pPr>
            <w:r w:rsidRPr="008D2212">
              <w:rPr>
                <w:rFonts w:ascii="Times New Roman" w:hAnsi="Times New Roman"/>
                <w:sz w:val="26"/>
                <w:szCs w:val="26"/>
              </w:rPr>
              <w:t>Особенности использования земельных участков и объектов капитального строительства, не соответствующих градостроительным регламентам</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9.</w:t>
            </w:r>
          </w:p>
        </w:tc>
        <w:tc>
          <w:tcPr>
            <w:tcW w:w="7796" w:type="dxa"/>
          </w:tcPr>
          <w:p w:rsidR="000327DC" w:rsidRPr="008D2212" w:rsidRDefault="009C2BA7" w:rsidP="00FE5CF5">
            <w:pPr>
              <w:spacing w:after="0" w:line="240" w:lineRule="auto"/>
              <w:rPr>
                <w:rFonts w:ascii="Times New Roman" w:hAnsi="Times New Roman"/>
                <w:sz w:val="26"/>
                <w:szCs w:val="26"/>
              </w:rPr>
            </w:pPr>
            <w:r w:rsidRPr="008D2212">
              <w:rPr>
                <w:rFonts w:ascii="Times New Roman" w:hAnsi="Times New Roman"/>
                <w:sz w:val="26"/>
                <w:szCs w:val="26"/>
              </w:rPr>
              <w:t>Осуществление строительства, реконструкции объектов капитального строительства</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p>
        </w:tc>
        <w:tc>
          <w:tcPr>
            <w:tcW w:w="7796" w:type="dxa"/>
          </w:tcPr>
          <w:p w:rsidR="000327DC" w:rsidRPr="008D2212" w:rsidRDefault="008D2212" w:rsidP="00FE5CF5">
            <w:pPr>
              <w:spacing w:after="0" w:line="240" w:lineRule="auto"/>
              <w:jc w:val="center"/>
              <w:rPr>
                <w:rFonts w:ascii="Times New Roman" w:hAnsi="Times New Roman"/>
                <w:sz w:val="26"/>
                <w:szCs w:val="26"/>
              </w:rPr>
            </w:pPr>
            <w:r w:rsidRPr="008D2212">
              <w:rPr>
                <w:rFonts w:ascii="Times New Roman" w:hAnsi="Times New Roman"/>
                <w:sz w:val="26"/>
                <w:szCs w:val="26"/>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1</w:t>
            </w:r>
            <w:r w:rsidR="008D2212">
              <w:rPr>
                <w:rFonts w:ascii="Times New Roman" w:hAnsi="Times New Roman"/>
                <w:sz w:val="28"/>
                <w:szCs w:val="28"/>
              </w:rPr>
              <w:t>0</w:t>
            </w:r>
            <w:r w:rsidRPr="00FE5CF5">
              <w:rPr>
                <w:rFonts w:ascii="Times New Roman" w:hAnsi="Times New Roman"/>
                <w:sz w:val="28"/>
                <w:szCs w:val="28"/>
              </w:rPr>
              <w:t>.</w:t>
            </w:r>
          </w:p>
        </w:tc>
        <w:tc>
          <w:tcPr>
            <w:tcW w:w="7796" w:type="dxa"/>
          </w:tcPr>
          <w:p w:rsidR="000327DC" w:rsidRPr="008D2212" w:rsidRDefault="008D2212" w:rsidP="00FE5CF5">
            <w:pPr>
              <w:spacing w:after="0" w:line="240" w:lineRule="auto"/>
              <w:jc w:val="both"/>
              <w:rPr>
                <w:rFonts w:ascii="Times New Roman" w:hAnsi="Times New Roman"/>
                <w:sz w:val="26"/>
                <w:szCs w:val="26"/>
              </w:rPr>
            </w:pPr>
            <w:r w:rsidRPr="008D2212">
              <w:rPr>
                <w:rFonts w:ascii="Times New Roman" w:hAnsi="Times New Roman"/>
                <w:sz w:val="26"/>
                <w:szCs w:val="26"/>
              </w:rPr>
              <w:t>Определение и изменение видов и параметров разрешенного использования земельных участков и объектов капитального строительства</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8D2212" w:rsidP="008D2212">
            <w:pPr>
              <w:spacing w:after="0" w:line="240" w:lineRule="auto"/>
              <w:jc w:val="center"/>
              <w:rPr>
                <w:rFonts w:ascii="Times New Roman" w:hAnsi="Times New Roman"/>
                <w:sz w:val="28"/>
                <w:szCs w:val="28"/>
              </w:rPr>
            </w:pPr>
            <w:r>
              <w:rPr>
                <w:rFonts w:ascii="Times New Roman" w:hAnsi="Times New Roman"/>
                <w:sz w:val="28"/>
                <w:szCs w:val="28"/>
              </w:rPr>
              <w:t>11.</w:t>
            </w:r>
          </w:p>
        </w:tc>
        <w:tc>
          <w:tcPr>
            <w:tcW w:w="7796" w:type="dxa"/>
          </w:tcPr>
          <w:p w:rsidR="000327DC"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E0204D" w:rsidP="00E0204D">
            <w:pPr>
              <w:spacing w:after="0" w:line="240" w:lineRule="auto"/>
              <w:jc w:val="center"/>
              <w:rPr>
                <w:rFonts w:ascii="Times New Roman" w:hAnsi="Times New Roman"/>
                <w:sz w:val="28"/>
                <w:szCs w:val="28"/>
              </w:rPr>
            </w:pPr>
            <w:r>
              <w:rPr>
                <w:rFonts w:ascii="Times New Roman" w:hAnsi="Times New Roman"/>
                <w:sz w:val="28"/>
                <w:szCs w:val="28"/>
              </w:rPr>
              <w:t>1</w:t>
            </w:r>
            <w:r w:rsidR="000327DC" w:rsidRPr="00FE5CF5">
              <w:rPr>
                <w:rFonts w:ascii="Times New Roman" w:hAnsi="Times New Roman"/>
                <w:sz w:val="28"/>
                <w:szCs w:val="28"/>
              </w:rPr>
              <w:t>2.</w:t>
            </w:r>
          </w:p>
        </w:tc>
        <w:tc>
          <w:tcPr>
            <w:tcW w:w="7796" w:type="dxa"/>
          </w:tcPr>
          <w:p w:rsidR="000327DC"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p>
        </w:tc>
        <w:tc>
          <w:tcPr>
            <w:tcW w:w="7796" w:type="dxa"/>
          </w:tcPr>
          <w:p w:rsidR="00E0204D" w:rsidRPr="008D2212" w:rsidRDefault="00E0204D" w:rsidP="00E0204D">
            <w:pPr>
              <w:spacing w:after="0" w:line="240" w:lineRule="auto"/>
              <w:jc w:val="both"/>
              <w:rPr>
                <w:rFonts w:ascii="Times New Roman" w:hAnsi="Times New Roman"/>
                <w:sz w:val="26"/>
                <w:szCs w:val="26"/>
              </w:rPr>
            </w:pPr>
            <w:r>
              <w:rPr>
                <w:rFonts w:ascii="Times New Roman" w:hAnsi="Times New Roman"/>
                <w:sz w:val="26"/>
                <w:szCs w:val="26"/>
              </w:rPr>
              <w:t>Р</w:t>
            </w:r>
            <w:r w:rsidRPr="00E0204D">
              <w:rPr>
                <w:rFonts w:ascii="Times New Roman" w:hAnsi="Times New Roman"/>
                <w:sz w:val="26"/>
                <w:szCs w:val="26"/>
              </w:rPr>
              <w:t xml:space="preserve">аздел 3. </w:t>
            </w:r>
            <w:r>
              <w:rPr>
                <w:rFonts w:ascii="Times New Roman" w:hAnsi="Times New Roman"/>
                <w:sz w:val="26"/>
                <w:szCs w:val="26"/>
              </w:rPr>
              <w:t>П</w:t>
            </w:r>
            <w:r w:rsidRPr="00E0204D">
              <w:rPr>
                <w:rFonts w:ascii="Times New Roman" w:hAnsi="Times New Roman"/>
                <w:sz w:val="26"/>
                <w:szCs w:val="26"/>
              </w:rPr>
              <w:t>оложения о подготовке документации по планировке территории</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13.</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Общие положения о подготовке документации по планировке территории</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p>
        </w:tc>
        <w:tc>
          <w:tcPr>
            <w:tcW w:w="7796" w:type="dxa"/>
          </w:tcPr>
          <w:p w:rsidR="00E0204D" w:rsidRPr="008D2212" w:rsidRDefault="00E0204D" w:rsidP="00E0204D">
            <w:pPr>
              <w:spacing w:after="0" w:line="240" w:lineRule="auto"/>
              <w:jc w:val="both"/>
              <w:rPr>
                <w:rFonts w:ascii="Times New Roman" w:hAnsi="Times New Roman"/>
                <w:sz w:val="26"/>
                <w:szCs w:val="26"/>
              </w:rPr>
            </w:pPr>
            <w:r>
              <w:rPr>
                <w:rFonts w:ascii="Times New Roman" w:hAnsi="Times New Roman"/>
                <w:sz w:val="26"/>
                <w:szCs w:val="26"/>
              </w:rPr>
              <w:t>Раздел 4. П</w:t>
            </w:r>
            <w:r w:rsidRPr="00E0204D">
              <w:rPr>
                <w:rFonts w:ascii="Times New Roman" w:hAnsi="Times New Roman"/>
                <w:sz w:val="26"/>
                <w:szCs w:val="26"/>
              </w:rPr>
              <w:t xml:space="preserve">оложения о проведении публичных слушаний по вопросам землепользования и застройки </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14.</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Общие положения о порядке проведения публичных слушаний по вопросам землепользования и застройки</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p>
        </w:tc>
        <w:tc>
          <w:tcPr>
            <w:tcW w:w="7796" w:type="dxa"/>
          </w:tcPr>
          <w:p w:rsidR="00E0204D" w:rsidRPr="008D2212" w:rsidRDefault="00E0204D" w:rsidP="00E0204D">
            <w:pPr>
              <w:spacing w:after="0" w:line="240" w:lineRule="auto"/>
              <w:jc w:val="both"/>
              <w:rPr>
                <w:rFonts w:ascii="Times New Roman" w:hAnsi="Times New Roman"/>
                <w:sz w:val="26"/>
                <w:szCs w:val="26"/>
              </w:rPr>
            </w:pPr>
            <w:r>
              <w:rPr>
                <w:rFonts w:ascii="Times New Roman" w:hAnsi="Times New Roman"/>
                <w:sz w:val="26"/>
                <w:szCs w:val="26"/>
              </w:rPr>
              <w:t>Р</w:t>
            </w:r>
            <w:r w:rsidRPr="00E0204D">
              <w:rPr>
                <w:rFonts w:ascii="Times New Roman" w:hAnsi="Times New Roman"/>
                <w:sz w:val="26"/>
                <w:szCs w:val="26"/>
              </w:rPr>
              <w:t xml:space="preserve">аздел 5. </w:t>
            </w:r>
            <w:r>
              <w:rPr>
                <w:rFonts w:ascii="Times New Roman" w:hAnsi="Times New Roman"/>
                <w:sz w:val="26"/>
                <w:szCs w:val="26"/>
              </w:rPr>
              <w:t>П</w:t>
            </w:r>
            <w:r w:rsidRPr="00E0204D">
              <w:rPr>
                <w:rFonts w:ascii="Times New Roman" w:hAnsi="Times New Roman"/>
                <w:sz w:val="26"/>
                <w:szCs w:val="26"/>
              </w:rPr>
              <w:t xml:space="preserve">оложения о внесении изменений в правила землепользования и застройки </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lastRenderedPageBreak/>
              <w:t>15.</w:t>
            </w:r>
          </w:p>
        </w:tc>
        <w:tc>
          <w:tcPr>
            <w:tcW w:w="7796" w:type="dxa"/>
          </w:tcPr>
          <w:p w:rsidR="00E0204D" w:rsidRPr="008D2212" w:rsidRDefault="00E0204D" w:rsidP="00FE5CF5">
            <w:pPr>
              <w:spacing w:after="0" w:line="240" w:lineRule="auto"/>
              <w:jc w:val="both"/>
              <w:rPr>
                <w:rFonts w:ascii="Times New Roman" w:hAnsi="Times New Roman"/>
                <w:sz w:val="26"/>
                <w:szCs w:val="26"/>
              </w:rPr>
            </w:pPr>
            <w:r>
              <w:rPr>
                <w:rFonts w:ascii="Times New Roman" w:hAnsi="Times New Roman"/>
                <w:sz w:val="26"/>
                <w:szCs w:val="26"/>
              </w:rPr>
              <w:t>П</w:t>
            </w:r>
            <w:r w:rsidRPr="00E0204D">
              <w:rPr>
                <w:rFonts w:ascii="Times New Roman" w:hAnsi="Times New Roman"/>
                <w:sz w:val="26"/>
                <w:szCs w:val="26"/>
              </w:rPr>
              <w:t>орядок внесения изменений в правила землепользования и застройки поселения</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p>
        </w:tc>
        <w:tc>
          <w:tcPr>
            <w:tcW w:w="7796" w:type="dxa"/>
          </w:tcPr>
          <w:p w:rsidR="00E0204D" w:rsidRPr="008D2212" w:rsidRDefault="00E0204D" w:rsidP="00E0204D">
            <w:pPr>
              <w:spacing w:after="0" w:line="240" w:lineRule="auto"/>
              <w:jc w:val="both"/>
              <w:rPr>
                <w:rFonts w:ascii="Times New Roman" w:hAnsi="Times New Roman"/>
                <w:sz w:val="26"/>
                <w:szCs w:val="26"/>
              </w:rPr>
            </w:pPr>
            <w:r>
              <w:rPr>
                <w:rFonts w:ascii="Times New Roman" w:hAnsi="Times New Roman"/>
                <w:sz w:val="26"/>
                <w:szCs w:val="26"/>
              </w:rPr>
              <w:t>Р</w:t>
            </w:r>
            <w:r w:rsidRPr="00E0204D">
              <w:rPr>
                <w:rFonts w:ascii="Times New Roman" w:hAnsi="Times New Roman"/>
                <w:sz w:val="26"/>
                <w:szCs w:val="26"/>
              </w:rPr>
              <w:t xml:space="preserve">аздел 6. </w:t>
            </w:r>
            <w:r>
              <w:rPr>
                <w:rFonts w:ascii="Times New Roman" w:hAnsi="Times New Roman"/>
                <w:sz w:val="26"/>
                <w:szCs w:val="26"/>
              </w:rPr>
              <w:t>П</w:t>
            </w:r>
            <w:r w:rsidRPr="00E0204D">
              <w:rPr>
                <w:rFonts w:ascii="Times New Roman" w:hAnsi="Times New Roman"/>
                <w:sz w:val="26"/>
                <w:szCs w:val="26"/>
              </w:rPr>
              <w:t>оложения о регулировании иных вопросов землепользования и застройки</w:t>
            </w:r>
            <w:r w:rsidRPr="00E0204D">
              <w:rPr>
                <w:rFonts w:ascii="Times New Roman" w:hAnsi="Times New Roman"/>
                <w:sz w:val="26"/>
                <w:szCs w:val="26"/>
              </w:rPr>
              <w:t xml:space="preserve"> </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16.</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Общие принципы регулирования иных вопросов землепользования и застройки на территории поселения</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17.</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18.</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Ограничение точечного строительства</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1F4068" w:rsidP="00FE5CF5">
            <w:pPr>
              <w:spacing w:after="0" w:line="240" w:lineRule="auto"/>
              <w:jc w:val="center"/>
              <w:rPr>
                <w:rFonts w:ascii="Times New Roman" w:hAnsi="Times New Roman"/>
                <w:sz w:val="28"/>
                <w:szCs w:val="28"/>
              </w:rPr>
            </w:pPr>
            <w:r>
              <w:rPr>
                <w:rFonts w:ascii="Times New Roman" w:hAnsi="Times New Roman"/>
                <w:sz w:val="28"/>
                <w:szCs w:val="28"/>
              </w:rPr>
              <w:t>19.</w:t>
            </w:r>
          </w:p>
        </w:tc>
        <w:tc>
          <w:tcPr>
            <w:tcW w:w="7796" w:type="dxa"/>
          </w:tcPr>
          <w:p w:rsidR="00E0204D" w:rsidRPr="008D2212" w:rsidRDefault="001F4068" w:rsidP="00FE5CF5">
            <w:pPr>
              <w:spacing w:after="0" w:line="240" w:lineRule="auto"/>
              <w:jc w:val="both"/>
              <w:rPr>
                <w:rFonts w:ascii="Times New Roman" w:hAnsi="Times New Roman"/>
                <w:sz w:val="26"/>
                <w:szCs w:val="26"/>
              </w:rPr>
            </w:pPr>
            <w:r w:rsidRPr="001F4068">
              <w:rPr>
                <w:rFonts w:ascii="Times New Roman" w:hAnsi="Times New Roman"/>
                <w:sz w:val="26"/>
                <w:szCs w:val="26"/>
              </w:rPr>
              <w:t>Обустройство строительных площадок при строительстве, реконструкции объектов капитального строительства</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1F4068" w:rsidP="00FE5CF5">
            <w:pPr>
              <w:spacing w:after="0" w:line="240" w:lineRule="auto"/>
              <w:jc w:val="center"/>
              <w:rPr>
                <w:rFonts w:ascii="Times New Roman" w:hAnsi="Times New Roman"/>
                <w:sz w:val="28"/>
                <w:szCs w:val="28"/>
              </w:rPr>
            </w:pPr>
            <w:r>
              <w:rPr>
                <w:rFonts w:ascii="Times New Roman" w:hAnsi="Times New Roman"/>
                <w:sz w:val="28"/>
                <w:szCs w:val="28"/>
              </w:rPr>
              <w:t>20.</w:t>
            </w:r>
          </w:p>
        </w:tc>
        <w:tc>
          <w:tcPr>
            <w:tcW w:w="7796" w:type="dxa"/>
          </w:tcPr>
          <w:p w:rsidR="001F4068" w:rsidRPr="008D2212" w:rsidRDefault="001F4068" w:rsidP="00FE5CF5">
            <w:pPr>
              <w:spacing w:after="0" w:line="240" w:lineRule="auto"/>
              <w:jc w:val="both"/>
              <w:rPr>
                <w:rFonts w:ascii="Times New Roman" w:hAnsi="Times New Roman"/>
                <w:sz w:val="26"/>
                <w:szCs w:val="26"/>
              </w:rPr>
            </w:pPr>
            <w:r w:rsidRPr="001F4068">
              <w:rPr>
                <w:rFonts w:ascii="Times New Roman" w:hAnsi="Times New Roman"/>
                <w:sz w:val="26"/>
                <w:szCs w:val="26"/>
              </w:rPr>
              <w:t>Организация рельефа, покрытие и мощение территорий населенных пунктов</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1F4068" w:rsidP="00FE5CF5">
            <w:pPr>
              <w:spacing w:after="0" w:line="240" w:lineRule="auto"/>
              <w:jc w:val="center"/>
              <w:rPr>
                <w:rFonts w:ascii="Times New Roman" w:hAnsi="Times New Roman"/>
                <w:sz w:val="28"/>
                <w:szCs w:val="28"/>
              </w:rPr>
            </w:pPr>
            <w:r>
              <w:rPr>
                <w:rFonts w:ascii="Times New Roman" w:hAnsi="Times New Roman"/>
                <w:sz w:val="28"/>
                <w:szCs w:val="28"/>
              </w:rPr>
              <w:t>21.</w:t>
            </w:r>
          </w:p>
        </w:tc>
        <w:tc>
          <w:tcPr>
            <w:tcW w:w="7796" w:type="dxa"/>
          </w:tcPr>
          <w:p w:rsidR="001F4068" w:rsidRPr="008D2212" w:rsidRDefault="001F4068" w:rsidP="00FE5CF5">
            <w:pPr>
              <w:spacing w:after="0" w:line="240" w:lineRule="auto"/>
              <w:jc w:val="both"/>
              <w:rPr>
                <w:rFonts w:ascii="Times New Roman" w:hAnsi="Times New Roman"/>
                <w:sz w:val="26"/>
                <w:szCs w:val="26"/>
              </w:rPr>
            </w:pPr>
            <w:r w:rsidRPr="001F4068">
              <w:rPr>
                <w:rFonts w:ascii="Times New Roman" w:hAnsi="Times New Roman"/>
                <w:sz w:val="26"/>
                <w:szCs w:val="26"/>
              </w:rPr>
              <w:t>Ограждение земельных участков</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1F4068" w:rsidP="00FE5CF5">
            <w:pPr>
              <w:spacing w:after="0" w:line="240" w:lineRule="auto"/>
              <w:jc w:val="center"/>
              <w:rPr>
                <w:rFonts w:ascii="Times New Roman" w:hAnsi="Times New Roman"/>
                <w:sz w:val="28"/>
                <w:szCs w:val="28"/>
              </w:rPr>
            </w:pPr>
            <w:r>
              <w:rPr>
                <w:rFonts w:ascii="Times New Roman" w:hAnsi="Times New Roman"/>
                <w:sz w:val="28"/>
                <w:szCs w:val="28"/>
              </w:rPr>
              <w:t>22.</w:t>
            </w:r>
          </w:p>
        </w:tc>
        <w:tc>
          <w:tcPr>
            <w:tcW w:w="7796" w:type="dxa"/>
          </w:tcPr>
          <w:p w:rsidR="001F4068" w:rsidRPr="008D2212" w:rsidRDefault="001F4068" w:rsidP="00FE5CF5">
            <w:pPr>
              <w:spacing w:after="0" w:line="240" w:lineRule="auto"/>
              <w:jc w:val="both"/>
              <w:rPr>
                <w:rFonts w:ascii="Times New Roman" w:hAnsi="Times New Roman"/>
                <w:sz w:val="26"/>
                <w:szCs w:val="26"/>
              </w:rPr>
            </w:pPr>
            <w:r w:rsidRPr="001F4068">
              <w:rPr>
                <w:rFonts w:ascii="Times New Roman" w:hAnsi="Times New Roman"/>
                <w:sz w:val="26"/>
                <w:szCs w:val="26"/>
              </w:rPr>
              <w:t>Оформление и оборудование фасадов зданий</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592D3E" w:rsidP="00FE5CF5">
            <w:pPr>
              <w:spacing w:after="0" w:line="240" w:lineRule="auto"/>
              <w:jc w:val="center"/>
              <w:rPr>
                <w:rFonts w:ascii="Times New Roman" w:hAnsi="Times New Roman"/>
                <w:sz w:val="28"/>
                <w:szCs w:val="28"/>
              </w:rPr>
            </w:pPr>
            <w:r>
              <w:rPr>
                <w:rFonts w:ascii="Times New Roman" w:hAnsi="Times New Roman"/>
                <w:sz w:val="28"/>
                <w:szCs w:val="28"/>
              </w:rPr>
              <w:t>23.</w:t>
            </w:r>
          </w:p>
        </w:tc>
        <w:tc>
          <w:tcPr>
            <w:tcW w:w="7796" w:type="dxa"/>
          </w:tcPr>
          <w:p w:rsidR="001F4068" w:rsidRPr="008D2212" w:rsidRDefault="00592D3E" w:rsidP="00FE5CF5">
            <w:pPr>
              <w:spacing w:after="0" w:line="240" w:lineRule="auto"/>
              <w:jc w:val="both"/>
              <w:rPr>
                <w:rFonts w:ascii="Times New Roman" w:hAnsi="Times New Roman"/>
                <w:sz w:val="26"/>
                <w:szCs w:val="26"/>
              </w:rPr>
            </w:pPr>
            <w:r w:rsidRPr="00592D3E">
              <w:rPr>
                <w:rFonts w:ascii="Times New Roman" w:hAnsi="Times New Roman"/>
                <w:sz w:val="26"/>
                <w:szCs w:val="26"/>
              </w:rPr>
              <w:t>Уличное оборудование и малые формы</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592D3E" w:rsidP="00FE5CF5">
            <w:pPr>
              <w:spacing w:after="0" w:line="240" w:lineRule="auto"/>
              <w:jc w:val="center"/>
              <w:rPr>
                <w:rFonts w:ascii="Times New Roman" w:hAnsi="Times New Roman"/>
                <w:sz w:val="28"/>
                <w:szCs w:val="28"/>
              </w:rPr>
            </w:pPr>
            <w:r>
              <w:rPr>
                <w:rFonts w:ascii="Times New Roman" w:hAnsi="Times New Roman"/>
                <w:sz w:val="28"/>
                <w:szCs w:val="28"/>
              </w:rPr>
              <w:t>24.</w:t>
            </w:r>
          </w:p>
        </w:tc>
        <w:tc>
          <w:tcPr>
            <w:tcW w:w="7796" w:type="dxa"/>
          </w:tcPr>
          <w:p w:rsidR="001F4068" w:rsidRPr="008D2212" w:rsidRDefault="00592D3E" w:rsidP="00FE5CF5">
            <w:pPr>
              <w:spacing w:after="0" w:line="240" w:lineRule="auto"/>
              <w:jc w:val="both"/>
              <w:rPr>
                <w:rFonts w:ascii="Times New Roman" w:hAnsi="Times New Roman"/>
                <w:sz w:val="26"/>
                <w:szCs w:val="26"/>
              </w:rPr>
            </w:pPr>
            <w:r w:rsidRPr="00592D3E">
              <w:rPr>
                <w:rFonts w:ascii="Times New Roman" w:hAnsi="Times New Roman"/>
                <w:sz w:val="26"/>
                <w:szCs w:val="26"/>
              </w:rPr>
              <w:t>Нормы расчета стоянок</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1F4068" w:rsidP="00FE5CF5">
            <w:pPr>
              <w:spacing w:after="0" w:line="240" w:lineRule="auto"/>
              <w:jc w:val="center"/>
              <w:rPr>
                <w:rFonts w:ascii="Times New Roman" w:hAnsi="Times New Roman"/>
                <w:sz w:val="28"/>
                <w:szCs w:val="28"/>
              </w:rPr>
            </w:pPr>
          </w:p>
        </w:tc>
        <w:tc>
          <w:tcPr>
            <w:tcW w:w="7796" w:type="dxa"/>
          </w:tcPr>
          <w:p w:rsidR="001F4068" w:rsidRPr="008D2212" w:rsidRDefault="00592D3E" w:rsidP="00592D3E">
            <w:pPr>
              <w:spacing w:after="0" w:line="240" w:lineRule="auto"/>
              <w:jc w:val="both"/>
              <w:rPr>
                <w:rFonts w:ascii="Times New Roman" w:hAnsi="Times New Roman"/>
                <w:sz w:val="26"/>
                <w:szCs w:val="26"/>
              </w:rPr>
            </w:pPr>
            <w:r>
              <w:rPr>
                <w:rFonts w:ascii="Times New Roman" w:hAnsi="Times New Roman"/>
                <w:sz w:val="26"/>
                <w:szCs w:val="26"/>
              </w:rPr>
              <w:t>Часть</w:t>
            </w:r>
            <w:r w:rsidRPr="00592D3E">
              <w:rPr>
                <w:rFonts w:ascii="Times New Roman" w:hAnsi="Times New Roman"/>
                <w:sz w:val="26"/>
                <w:szCs w:val="26"/>
              </w:rPr>
              <w:t xml:space="preserve"> 2. Градостроительный регламент </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592D3E"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5</w:t>
            </w:r>
            <w:r>
              <w:rPr>
                <w:rFonts w:ascii="Times New Roman" w:hAnsi="Times New Roman"/>
                <w:sz w:val="28"/>
                <w:szCs w:val="28"/>
              </w:rPr>
              <w:t>.</w:t>
            </w:r>
          </w:p>
        </w:tc>
        <w:tc>
          <w:tcPr>
            <w:tcW w:w="7796" w:type="dxa"/>
          </w:tcPr>
          <w:p w:rsidR="00592D3E" w:rsidRPr="008D2212" w:rsidRDefault="00592D3E" w:rsidP="00FE5CF5">
            <w:pPr>
              <w:spacing w:after="0" w:line="240" w:lineRule="auto"/>
              <w:jc w:val="both"/>
              <w:rPr>
                <w:rFonts w:ascii="Times New Roman" w:hAnsi="Times New Roman"/>
                <w:sz w:val="26"/>
                <w:szCs w:val="26"/>
              </w:rPr>
            </w:pPr>
            <w:r w:rsidRPr="00592D3E">
              <w:rPr>
                <w:rFonts w:ascii="Times New Roman" w:hAnsi="Times New Roman"/>
                <w:sz w:val="26"/>
                <w:szCs w:val="26"/>
              </w:rPr>
              <w:t>Перечень территориальных зон.</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592D3E"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6</w:t>
            </w:r>
            <w:r>
              <w:rPr>
                <w:rFonts w:ascii="Times New Roman" w:hAnsi="Times New Roman"/>
                <w:sz w:val="28"/>
                <w:szCs w:val="28"/>
              </w:rPr>
              <w:t>.</w:t>
            </w:r>
          </w:p>
        </w:tc>
        <w:tc>
          <w:tcPr>
            <w:tcW w:w="7796" w:type="dxa"/>
          </w:tcPr>
          <w:p w:rsidR="00592D3E" w:rsidRPr="008D2212" w:rsidRDefault="00592D3E" w:rsidP="00F24F34">
            <w:pPr>
              <w:spacing w:after="0" w:line="240" w:lineRule="auto"/>
              <w:jc w:val="both"/>
              <w:rPr>
                <w:rFonts w:ascii="Times New Roman" w:hAnsi="Times New Roman"/>
                <w:sz w:val="26"/>
                <w:szCs w:val="26"/>
              </w:rPr>
            </w:pPr>
            <w:r w:rsidRPr="00592D3E">
              <w:rPr>
                <w:rFonts w:ascii="Times New Roman" w:hAnsi="Times New Roman"/>
                <w:sz w:val="26"/>
                <w:szCs w:val="26"/>
              </w:rPr>
              <w:t>Виды разрешенного использования земельных участков и объектов капитального строительства применительно к каждой территориальной зоне</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592D3E"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7</w:t>
            </w:r>
            <w:r>
              <w:rPr>
                <w:rFonts w:ascii="Times New Roman" w:hAnsi="Times New Roman"/>
                <w:sz w:val="28"/>
                <w:szCs w:val="28"/>
              </w:rPr>
              <w:t>.</w:t>
            </w:r>
          </w:p>
        </w:tc>
        <w:tc>
          <w:tcPr>
            <w:tcW w:w="7796" w:type="dxa"/>
          </w:tcPr>
          <w:p w:rsidR="00592D3E" w:rsidRPr="008D2212" w:rsidRDefault="00592D3E" w:rsidP="00FE5CF5">
            <w:pPr>
              <w:spacing w:after="0" w:line="240" w:lineRule="auto"/>
              <w:jc w:val="both"/>
              <w:rPr>
                <w:rFonts w:ascii="Times New Roman" w:hAnsi="Times New Roman"/>
                <w:sz w:val="26"/>
                <w:szCs w:val="26"/>
              </w:rPr>
            </w:pPr>
            <w:r w:rsidRPr="00592D3E">
              <w:rPr>
                <w:rFonts w:ascii="Times New Roman" w:hAnsi="Times New Roman"/>
                <w:sz w:val="26"/>
                <w:szCs w:val="26"/>
              </w:rPr>
              <w:t>Иные показатели регулирования территориальных зон</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735901"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8</w:t>
            </w:r>
            <w:r>
              <w:rPr>
                <w:rFonts w:ascii="Times New Roman" w:hAnsi="Times New Roman"/>
                <w:sz w:val="28"/>
                <w:szCs w:val="28"/>
              </w:rPr>
              <w:t>.</w:t>
            </w:r>
          </w:p>
        </w:tc>
        <w:tc>
          <w:tcPr>
            <w:tcW w:w="7796" w:type="dxa"/>
          </w:tcPr>
          <w:p w:rsidR="00592D3E" w:rsidRPr="008D2212" w:rsidRDefault="00F24F34" w:rsidP="00F24F34">
            <w:pPr>
              <w:spacing w:after="0" w:line="240" w:lineRule="auto"/>
              <w:jc w:val="both"/>
              <w:rPr>
                <w:rFonts w:ascii="Times New Roman" w:hAnsi="Times New Roman"/>
                <w:sz w:val="26"/>
                <w:szCs w:val="26"/>
              </w:rPr>
            </w:pPr>
            <w:r w:rsidRPr="00735901">
              <w:rPr>
                <w:rFonts w:ascii="Times New Roman" w:hAnsi="Times New Roman"/>
                <w:sz w:val="26"/>
                <w:szCs w:val="26"/>
              </w:rPr>
              <w:t>Показатели плотности застройки участков территориальных зон</w:t>
            </w:r>
            <w:r w:rsidRPr="00735901">
              <w:rPr>
                <w:rFonts w:ascii="Times New Roman" w:hAnsi="Times New Roman"/>
                <w:sz w:val="26"/>
                <w:szCs w:val="26"/>
              </w:rPr>
              <w:t xml:space="preserve"> </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735901"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9</w:t>
            </w:r>
            <w:r>
              <w:rPr>
                <w:rFonts w:ascii="Times New Roman" w:hAnsi="Times New Roman"/>
                <w:sz w:val="28"/>
                <w:szCs w:val="28"/>
              </w:rPr>
              <w:t>.</w:t>
            </w:r>
          </w:p>
        </w:tc>
        <w:tc>
          <w:tcPr>
            <w:tcW w:w="7796" w:type="dxa"/>
          </w:tcPr>
          <w:p w:rsidR="00592D3E" w:rsidRPr="008D2212" w:rsidRDefault="00F24F34" w:rsidP="00F24F34">
            <w:pPr>
              <w:spacing w:after="0" w:line="240" w:lineRule="auto"/>
              <w:jc w:val="both"/>
              <w:rPr>
                <w:rFonts w:ascii="Times New Roman" w:hAnsi="Times New Roman"/>
                <w:sz w:val="26"/>
                <w:szCs w:val="26"/>
              </w:rPr>
            </w:pPr>
            <w:r w:rsidRPr="00735901">
              <w:rPr>
                <w:rFonts w:ascii="Times New Roman" w:hAnsi="Times New Roman"/>
                <w:sz w:val="26"/>
                <w:szCs w:val="26"/>
              </w:rPr>
              <w:t>Иные показатели</w:t>
            </w:r>
            <w:r>
              <w:rPr>
                <w:rFonts w:ascii="Times New Roman" w:hAnsi="Times New Roman"/>
                <w:sz w:val="26"/>
                <w:szCs w:val="26"/>
              </w:rPr>
              <w:t xml:space="preserve"> для</w:t>
            </w:r>
            <w:r w:rsidRPr="00735901">
              <w:rPr>
                <w:rFonts w:ascii="Times New Roman" w:hAnsi="Times New Roman"/>
                <w:sz w:val="26"/>
                <w:szCs w:val="26"/>
              </w:rPr>
              <w:t xml:space="preserve"> зон</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124104" w:rsidRPr="00FE5CF5" w:rsidTr="00FE5CF5">
        <w:tc>
          <w:tcPr>
            <w:tcW w:w="817" w:type="dxa"/>
            <w:vAlign w:val="center"/>
          </w:tcPr>
          <w:p w:rsidR="00124104" w:rsidRDefault="00124104" w:rsidP="00AF4A2D">
            <w:pPr>
              <w:spacing w:after="0" w:line="240" w:lineRule="auto"/>
              <w:jc w:val="center"/>
              <w:rPr>
                <w:rFonts w:ascii="Times New Roman" w:hAnsi="Times New Roman"/>
                <w:sz w:val="28"/>
                <w:szCs w:val="28"/>
              </w:rPr>
            </w:pPr>
          </w:p>
        </w:tc>
        <w:tc>
          <w:tcPr>
            <w:tcW w:w="7796" w:type="dxa"/>
          </w:tcPr>
          <w:p w:rsidR="00124104" w:rsidRPr="008D2212" w:rsidRDefault="00124104" w:rsidP="00124104">
            <w:pPr>
              <w:spacing w:after="0" w:line="240" w:lineRule="auto"/>
              <w:jc w:val="both"/>
              <w:rPr>
                <w:rFonts w:ascii="Times New Roman" w:hAnsi="Times New Roman"/>
                <w:sz w:val="26"/>
                <w:szCs w:val="26"/>
              </w:rPr>
            </w:pPr>
            <w:r>
              <w:rPr>
                <w:rFonts w:ascii="Times New Roman" w:hAnsi="Times New Roman"/>
                <w:sz w:val="26"/>
                <w:szCs w:val="26"/>
              </w:rPr>
              <w:t xml:space="preserve">Раздел 3. </w:t>
            </w:r>
            <w:r w:rsidRPr="008D2212">
              <w:rPr>
                <w:rFonts w:ascii="Times New Roman" w:hAnsi="Times New Roman"/>
                <w:sz w:val="26"/>
                <w:szCs w:val="26"/>
              </w:rPr>
              <w:t xml:space="preserve">Ограничения использования земельных участков и объектов капитального строительства. </w:t>
            </w:r>
          </w:p>
          <w:p w:rsidR="00124104" w:rsidRPr="00AF4A2D" w:rsidRDefault="00124104" w:rsidP="00FE5CF5">
            <w:pPr>
              <w:spacing w:after="0" w:line="240" w:lineRule="auto"/>
              <w:jc w:val="both"/>
              <w:rPr>
                <w:rFonts w:ascii="Times New Roman" w:hAnsi="Times New Roman"/>
                <w:sz w:val="26"/>
                <w:szCs w:val="26"/>
              </w:rPr>
            </w:pPr>
          </w:p>
        </w:tc>
        <w:tc>
          <w:tcPr>
            <w:tcW w:w="958" w:type="dxa"/>
            <w:vAlign w:val="center"/>
          </w:tcPr>
          <w:p w:rsidR="00124104" w:rsidRPr="00FE5CF5" w:rsidRDefault="00124104"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AF4A2D" w:rsidP="00AF4A2D">
            <w:pPr>
              <w:spacing w:after="0" w:line="240" w:lineRule="auto"/>
              <w:jc w:val="center"/>
              <w:rPr>
                <w:rFonts w:ascii="Times New Roman" w:hAnsi="Times New Roman"/>
                <w:sz w:val="28"/>
                <w:szCs w:val="28"/>
              </w:rPr>
            </w:pPr>
            <w:r>
              <w:rPr>
                <w:rFonts w:ascii="Times New Roman" w:hAnsi="Times New Roman"/>
                <w:sz w:val="28"/>
                <w:szCs w:val="28"/>
              </w:rPr>
              <w:t>30</w:t>
            </w:r>
            <w:r w:rsidR="00735901">
              <w:rPr>
                <w:rFonts w:ascii="Times New Roman" w:hAnsi="Times New Roman"/>
                <w:sz w:val="28"/>
                <w:szCs w:val="28"/>
              </w:rPr>
              <w:t>.</w:t>
            </w:r>
          </w:p>
        </w:tc>
        <w:tc>
          <w:tcPr>
            <w:tcW w:w="7796" w:type="dxa"/>
          </w:tcPr>
          <w:p w:rsidR="00592D3E" w:rsidRPr="008D2212" w:rsidRDefault="00AF4A2D" w:rsidP="00FE5CF5">
            <w:pPr>
              <w:spacing w:after="0" w:line="240" w:lineRule="auto"/>
              <w:jc w:val="both"/>
              <w:rPr>
                <w:rFonts w:ascii="Times New Roman" w:hAnsi="Times New Roman"/>
                <w:sz w:val="26"/>
                <w:szCs w:val="26"/>
              </w:rPr>
            </w:pPr>
            <w:r w:rsidRPr="00AF4A2D">
              <w:rPr>
                <w:rFonts w:ascii="Times New Roman" w:hAnsi="Times New Roman"/>
                <w:sz w:val="26"/>
                <w:szCs w:val="26"/>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124104" w:rsidP="00FE5CF5">
            <w:pPr>
              <w:spacing w:after="0" w:line="240" w:lineRule="auto"/>
              <w:jc w:val="center"/>
              <w:rPr>
                <w:rFonts w:ascii="Times New Roman" w:hAnsi="Times New Roman"/>
                <w:sz w:val="28"/>
                <w:szCs w:val="28"/>
              </w:rPr>
            </w:pPr>
            <w:r>
              <w:rPr>
                <w:rFonts w:ascii="Times New Roman" w:hAnsi="Times New Roman"/>
                <w:sz w:val="28"/>
                <w:szCs w:val="28"/>
              </w:rPr>
              <w:t>31.</w:t>
            </w:r>
          </w:p>
        </w:tc>
        <w:tc>
          <w:tcPr>
            <w:tcW w:w="7796" w:type="dxa"/>
          </w:tcPr>
          <w:p w:rsidR="000327DC" w:rsidRPr="008D2212" w:rsidRDefault="00124104" w:rsidP="00FE5CF5">
            <w:pPr>
              <w:spacing w:after="0" w:line="240" w:lineRule="auto"/>
              <w:jc w:val="both"/>
              <w:rPr>
                <w:rFonts w:ascii="Times New Roman" w:hAnsi="Times New Roman"/>
                <w:sz w:val="26"/>
                <w:szCs w:val="26"/>
              </w:rPr>
            </w:pPr>
            <w:r w:rsidRPr="00124104">
              <w:rPr>
                <w:rFonts w:ascii="Times New Roman" w:hAnsi="Times New Roman"/>
                <w:sz w:val="26"/>
                <w:szCs w:val="26"/>
              </w:rPr>
              <w:t>Перечень зон с особыми условиями использования территории</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43</w:t>
            </w:r>
          </w:p>
        </w:tc>
      </w:tr>
      <w:tr w:rsidR="00124104" w:rsidRPr="00FE5CF5" w:rsidTr="00FE5CF5">
        <w:tc>
          <w:tcPr>
            <w:tcW w:w="817" w:type="dxa"/>
            <w:vAlign w:val="center"/>
          </w:tcPr>
          <w:p w:rsidR="00124104" w:rsidRDefault="00124104" w:rsidP="00FE5CF5">
            <w:pPr>
              <w:spacing w:after="0" w:line="240" w:lineRule="auto"/>
              <w:jc w:val="center"/>
              <w:rPr>
                <w:rFonts w:ascii="Times New Roman" w:hAnsi="Times New Roman"/>
                <w:sz w:val="28"/>
                <w:szCs w:val="28"/>
              </w:rPr>
            </w:pPr>
            <w:r>
              <w:rPr>
                <w:rFonts w:ascii="Times New Roman" w:hAnsi="Times New Roman"/>
                <w:sz w:val="28"/>
                <w:szCs w:val="28"/>
              </w:rPr>
              <w:t>32.</w:t>
            </w:r>
          </w:p>
        </w:tc>
        <w:tc>
          <w:tcPr>
            <w:tcW w:w="7796" w:type="dxa"/>
          </w:tcPr>
          <w:p w:rsidR="00124104" w:rsidRPr="00124104" w:rsidRDefault="00124104" w:rsidP="00FE5CF5">
            <w:pPr>
              <w:spacing w:after="0" w:line="240" w:lineRule="auto"/>
              <w:jc w:val="both"/>
              <w:rPr>
                <w:rFonts w:ascii="Times New Roman" w:hAnsi="Times New Roman"/>
                <w:sz w:val="26"/>
                <w:szCs w:val="26"/>
              </w:rPr>
            </w:pPr>
            <w:r w:rsidRPr="00124104">
              <w:rPr>
                <w:rFonts w:ascii="Times New Roman" w:hAnsi="Times New Roman"/>
                <w:sz w:val="26"/>
                <w:szCs w:val="26"/>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p>
        </w:tc>
        <w:tc>
          <w:tcPr>
            <w:tcW w:w="958" w:type="dxa"/>
            <w:vAlign w:val="center"/>
          </w:tcPr>
          <w:p w:rsidR="00124104" w:rsidRPr="00FE5CF5" w:rsidRDefault="00124104" w:rsidP="00FE5CF5">
            <w:pPr>
              <w:spacing w:after="0" w:line="240" w:lineRule="auto"/>
              <w:jc w:val="center"/>
              <w:rPr>
                <w:rFonts w:ascii="Times New Roman" w:hAnsi="Times New Roman"/>
                <w:sz w:val="28"/>
                <w:szCs w:val="28"/>
              </w:rPr>
            </w:pPr>
          </w:p>
        </w:tc>
      </w:tr>
      <w:tr w:rsidR="00124104" w:rsidRPr="00FE5CF5" w:rsidTr="00FE5CF5">
        <w:tc>
          <w:tcPr>
            <w:tcW w:w="817" w:type="dxa"/>
            <w:vAlign w:val="center"/>
          </w:tcPr>
          <w:p w:rsidR="00124104" w:rsidRDefault="00124104" w:rsidP="00FE5CF5">
            <w:pPr>
              <w:spacing w:after="0" w:line="240" w:lineRule="auto"/>
              <w:jc w:val="center"/>
              <w:rPr>
                <w:rFonts w:ascii="Times New Roman" w:hAnsi="Times New Roman"/>
                <w:sz w:val="28"/>
                <w:szCs w:val="28"/>
              </w:rPr>
            </w:pPr>
          </w:p>
        </w:tc>
        <w:tc>
          <w:tcPr>
            <w:tcW w:w="7796" w:type="dxa"/>
          </w:tcPr>
          <w:p w:rsidR="00124104" w:rsidRPr="00124104" w:rsidRDefault="00124104" w:rsidP="00FE5CF5">
            <w:pPr>
              <w:spacing w:after="0" w:line="240" w:lineRule="auto"/>
              <w:jc w:val="both"/>
              <w:rPr>
                <w:rFonts w:ascii="Times New Roman" w:hAnsi="Times New Roman"/>
                <w:sz w:val="26"/>
                <w:szCs w:val="26"/>
              </w:rPr>
            </w:pPr>
          </w:p>
        </w:tc>
        <w:tc>
          <w:tcPr>
            <w:tcW w:w="958" w:type="dxa"/>
            <w:vAlign w:val="center"/>
          </w:tcPr>
          <w:p w:rsidR="00124104" w:rsidRPr="00FE5CF5" w:rsidRDefault="00124104" w:rsidP="00FE5CF5">
            <w:pPr>
              <w:spacing w:after="0" w:line="240" w:lineRule="auto"/>
              <w:jc w:val="center"/>
              <w:rPr>
                <w:rFonts w:ascii="Times New Roman" w:hAnsi="Times New Roman"/>
                <w:sz w:val="28"/>
                <w:szCs w:val="28"/>
              </w:rPr>
            </w:pPr>
          </w:p>
        </w:tc>
      </w:tr>
    </w:tbl>
    <w:p w:rsidR="000327DC" w:rsidRPr="008E574A" w:rsidRDefault="000327DC" w:rsidP="008E574A">
      <w:pPr>
        <w:pStyle w:val="20"/>
        <w:keepNext/>
        <w:keepLines/>
        <w:shd w:val="clear" w:color="auto" w:fill="auto"/>
        <w:spacing w:after="144" w:line="360" w:lineRule="auto"/>
        <w:ind w:firstLine="0"/>
        <w:sectPr w:rsidR="000327DC" w:rsidRPr="008E574A" w:rsidSect="009A4FA4">
          <w:pgSz w:w="11906" w:h="16838"/>
          <w:pgMar w:top="1134" w:right="1701" w:bottom="1134" w:left="850" w:header="708" w:footer="708" w:gutter="0"/>
          <w:cols w:space="708"/>
          <w:docGrid w:linePitch="360"/>
        </w:sectPr>
      </w:pP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ЧАСТЬ I. ПОРЯДОК ПРИМЕНЕНИЯ ПРАВИЛ ЗЕМЛЕПОЛЬЗОВАНИЯ И ЗАСТРОЙКИ И ВНЕСЕНИЯ В НИХ ИЗМЕНЕНИЙ</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РАЗДЕЛ 1. ПОЛОЖЕНИЕ О РЕГУЛИРОВАНИИ ЗЕМЛЕПОЛЬЗОВАНИЯ И ЗАСТРОЙКИ ОРГАНАМИ МЕСТНОГО САМОУПРАВЛЕНИЯ </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Статья 1. Сфера применения правил землепользования и застройки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 </w:t>
      </w:r>
      <w:proofErr w:type="gramStart"/>
      <w:r w:rsidRPr="009C2BA7">
        <w:rPr>
          <w:b w:val="0"/>
        </w:rPr>
        <w:t>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устанавливающий порядок применения Правил и порядок внесения изменений в</w:t>
      </w:r>
      <w:proofErr w:type="gramEnd"/>
      <w:r w:rsidRPr="009C2BA7">
        <w:rPr>
          <w:b w:val="0"/>
        </w:rPr>
        <w:t xml:space="preserve"> Правила, территориальные зоны, градостроительные регламенты.</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w:t>
      </w:r>
      <w:proofErr w:type="gramStart"/>
      <w:r w:rsidRPr="009C2BA7">
        <w:rPr>
          <w:b w:val="0"/>
        </w:rPr>
        <w:t>для</w:t>
      </w:r>
      <w:proofErr w:type="gramEnd"/>
      <w:r w:rsidRPr="009C2BA7">
        <w:rPr>
          <w:b w:val="0"/>
        </w:rPr>
        <w:t>:</w:t>
      </w:r>
    </w:p>
    <w:p w:rsidR="009C2BA7" w:rsidRPr="009C2BA7" w:rsidRDefault="009C2BA7" w:rsidP="009C2BA7">
      <w:pPr>
        <w:pStyle w:val="20"/>
        <w:keepNext/>
        <w:keepLines/>
        <w:spacing w:after="0" w:line="240" w:lineRule="auto"/>
        <w:ind w:right="1" w:firstLine="851"/>
        <w:jc w:val="both"/>
        <w:rPr>
          <w:b w:val="0"/>
        </w:rPr>
      </w:pPr>
      <w:r w:rsidRPr="009C2BA7">
        <w:rPr>
          <w:b w:val="0"/>
        </w:rPr>
        <w:t>- создания условий для устойчивого развития территории, сохранения окружающей среды и объектов культурного наследия;</w:t>
      </w:r>
    </w:p>
    <w:p w:rsidR="009C2BA7" w:rsidRPr="009C2BA7" w:rsidRDefault="009C2BA7" w:rsidP="009C2BA7">
      <w:pPr>
        <w:pStyle w:val="20"/>
        <w:keepNext/>
        <w:keepLines/>
        <w:spacing w:after="0" w:line="240" w:lineRule="auto"/>
        <w:ind w:right="1" w:firstLine="851"/>
        <w:jc w:val="both"/>
        <w:rPr>
          <w:b w:val="0"/>
        </w:rPr>
      </w:pPr>
      <w:r w:rsidRPr="009C2BA7">
        <w:rPr>
          <w:b w:val="0"/>
        </w:rPr>
        <w:t>-создания условий для планировки территорий муниципальных образований;</w:t>
      </w:r>
    </w:p>
    <w:p w:rsidR="009C2BA7" w:rsidRPr="009C2BA7" w:rsidRDefault="009C2BA7" w:rsidP="009C2BA7">
      <w:pPr>
        <w:pStyle w:val="20"/>
        <w:keepNext/>
        <w:keepLines/>
        <w:spacing w:after="0" w:line="240" w:lineRule="auto"/>
        <w:ind w:right="1" w:firstLine="851"/>
        <w:jc w:val="both"/>
        <w:rPr>
          <w:b w:val="0"/>
        </w:rPr>
      </w:pPr>
      <w:r w:rsidRPr="009C2BA7">
        <w:rPr>
          <w:b w:val="0"/>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3. Настоящие Правила включают в себя:</w:t>
      </w:r>
    </w:p>
    <w:p w:rsidR="009C2BA7" w:rsidRPr="009C2BA7" w:rsidRDefault="009C2BA7" w:rsidP="009C2BA7">
      <w:pPr>
        <w:pStyle w:val="20"/>
        <w:keepNext/>
        <w:keepLines/>
        <w:spacing w:after="0" w:line="240" w:lineRule="auto"/>
        <w:ind w:right="1" w:firstLine="851"/>
        <w:jc w:val="both"/>
        <w:rPr>
          <w:b w:val="0"/>
        </w:rPr>
      </w:pPr>
      <w:r w:rsidRPr="009C2BA7">
        <w:rPr>
          <w:b w:val="0"/>
        </w:rPr>
        <w:t>1) порядок их применения и внесения изменений в указанные правила;</w:t>
      </w:r>
    </w:p>
    <w:p w:rsidR="009C2BA7" w:rsidRPr="009C2BA7" w:rsidRDefault="009C2BA7" w:rsidP="009C2BA7">
      <w:pPr>
        <w:pStyle w:val="20"/>
        <w:keepNext/>
        <w:keepLines/>
        <w:spacing w:after="0" w:line="240" w:lineRule="auto"/>
        <w:ind w:right="1" w:firstLine="851"/>
        <w:jc w:val="both"/>
        <w:rPr>
          <w:b w:val="0"/>
        </w:rPr>
      </w:pPr>
      <w:r w:rsidRPr="009C2BA7">
        <w:rPr>
          <w:b w:val="0"/>
        </w:rPr>
        <w:t>2) карту градостроительного зонирования;</w:t>
      </w:r>
    </w:p>
    <w:p w:rsidR="009C2BA7" w:rsidRPr="009C2BA7" w:rsidRDefault="009C2BA7" w:rsidP="009C2BA7">
      <w:pPr>
        <w:pStyle w:val="20"/>
        <w:keepNext/>
        <w:keepLines/>
        <w:spacing w:after="0" w:line="240" w:lineRule="auto"/>
        <w:ind w:right="1" w:firstLine="851"/>
        <w:jc w:val="both"/>
        <w:rPr>
          <w:b w:val="0"/>
        </w:rPr>
      </w:pPr>
      <w:r w:rsidRPr="009C2BA7">
        <w:rPr>
          <w:b w:val="0"/>
        </w:rPr>
        <w:t>3) градостроительные регламенты.</w:t>
      </w:r>
    </w:p>
    <w:p w:rsidR="009C2BA7" w:rsidRPr="009C2BA7" w:rsidRDefault="009C2BA7" w:rsidP="009C2BA7">
      <w:pPr>
        <w:pStyle w:val="20"/>
        <w:keepNext/>
        <w:keepLines/>
        <w:spacing w:after="0" w:line="240" w:lineRule="auto"/>
        <w:ind w:right="1" w:firstLine="851"/>
        <w:jc w:val="both"/>
        <w:rPr>
          <w:b w:val="0"/>
        </w:rPr>
      </w:pPr>
      <w:r w:rsidRPr="009C2BA7">
        <w:rPr>
          <w:b w:val="0"/>
        </w:rPr>
        <w:t>4. Настоящие Правила применяются наряду с:</w:t>
      </w:r>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roofErr w:type="gramEnd"/>
    </w:p>
    <w:p w:rsidR="009C2BA7" w:rsidRPr="009C2BA7" w:rsidRDefault="009C2BA7" w:rsidP="009C2BA7">
      <w:pPr>
        <w:pStyle w:val="20"/>
        <w:keepNext/>
        <w:keepLines/>
        <w:spacing w:after="0" w:line="240" w:lineRule="auto"/>
        <w:ind w:right="1" w:firstLine="851"/>
        <w:jc w:val="both"/>
        <w:rPr>
          <w:b w:val="0"/>
        </w:rPr>
      </w:pPr>
      <w:r w:rsidRPr="009C2BA7">
        <w:rPr>
          <w:b w:val="0"/>
        </w:rPr>
        <w:t>- региональными и местными нормативами градостроительного проектирования;</w:t>
      </w:r>
    </w:p>
    <w:p w:rsidR="009C2BA7" w:rsidRDefault="009C2BA7" w:rsidP="009C2BA7">
      <w:pPr>
        <w:pStyle w:val="20"/>
        <w:keepNext/>
        <w:keepLines/>
        <w:spacing w:after="0" w:line="240" w:lineRule="auto"/>
        <w:ind w:right="1" w:firstLine="851"/>
        <w:jc w:val="both"/>
        <w:rPr>
          <w:b w:val="0"/>
        </w:rPr>
      </w:pPr>
      <w:r w:rsidRPr="009C2BA7">
        <w:rPr>
          <w:b w:val="0"/>
        </w:rPr>
        <w:t xml:space="preserve">- иными нормативными правовыми актами по вопросам регулирования землепользования и застройки. </w:t>
      </w:r>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lastRenderedPageBreak/>
        <w:t>Примечание –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w:t>
      </w:r>
      <w:proofErr w:type="gramEnd"/>
      <w:r w:rsidRPr="009C2BA7">
        <w:rPr>
          <w:b w:val="0"/>
        </w:rPr>
        <w:t xml:space="preserve">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9C2BA7" w:rsidRPr="009C2BA7" w:rsidRDefault="009C2BA7" w:rsidP="009C2BA7">
      <w:pPr>
        <w:pStyle w:val="20"/>
        <w:keepNext/>
        <w:keepLines/>
        <w:spacing w:after="0" w:line="240" w:lineRule="auto"/>
        <w:ind w:right="1" w:firstLine="851"/>
        <w:jc w:val="both"/>
        <w:rPr>
          <w:b w:val="0"/>
        </w:rPr>
      </w:pPr>
      <w:r w:rsidRPr="009C2BA7">
        <w:rPr>
          <w:b w:val="0"/>
        </w:rPr>
        <w:t>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2. Основные понятия, используемые в правилах землепользования и застройки и их определения</w:t>
      </w:r>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t>Основные понятия, используемые в настоящих Правилах приведены</w:t>
      </w:r>
      <w:proofErr w:type="gramEnd"/>
      <w:r w:rsidRPr="009C2BA7">
        <w:rPr>
          <w:b w:val="0"/>
        </w:rPr>
        <w:t xml:space="preserve"> в справочном приложении  3.</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3. Полномочия органов местного самоуправления в области регулирования отношений по вопросам землепользования и застройки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 К полномочиям Сельской Думы поселения в области регулирования отношений по вопросам землепользования и застройки относятся: </w:t>
      </w:r>
    </w:p>
    <w:p w:rsidR="009C2BA7" w:rsidRPr="009C2BA7" w:rsidRDefault="009C2BA7" w:rsidP="009C2BA7">
      <w:pPr>
        <w:pStyle w:val="20"/>
        <w:keepNext/>
        <w:keepLines/>
        <w:spacing w:after="0" w:line="240" w:lineRule="auto"/>
        <w:ind w:right="1" w:firstLine="851"/>
        <w:jc w:val="both"/>
        <w:rPr>
          <w:b w:val="0"/>
        </w:rPr>
      </w:pPr>
      <w:r w:rsidRPr="009C2BA7">
        <w:rPr>
          <w:b w:val="0"/>
        </w:rPr>
        <w:t>1) назначение публичных слушаний:</w:t>
      </w:r>
    </w:p>
    <w:p w:rsidR="009C2BA7" w:rsidRPr="009C2BA7" w:rsidRDefault="009C2BA7" w:rsidP="009C2BA7">
      <w:pPr>
        <w:pStyle w:val="20"/>
        <w:keepNext/>
        <w:keepLines/>
        <w:spacing w:after="0" w:line="240" w:lineRule="auto"/>
        <w:ind w:right="1" w:firstLine="851"/>
        <w:jc w:val="both"/>
        <w:rPr>
          <w:b w:val="0"/>
        </w:rPr>
      </w:pPr>
      <w:r w:rsidRPr="009C2BA7">
        <w:rPr>
          <w:b w:val="0"/>
        </w:rPr>
        <w:t>-по проекту генерального плана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проекту Правил землепользования и застройки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проектам планировки территории и проектам межевания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предоставлению разрешения на условно разрешенный вид использования земельного участка или объекта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2) утверждение итогов публичных слушаний:</w:t>
      </w:r>
    </w:p>
    <w:p w:rsidR="009C2BA7" w:rsidRPr="009C2BA7" w:rsidRDefault="009C2BA7" w:rsidP="009C2BA7">
      <w:pPr>
        <w:pStyle w:val="20"/>
        <w:keepNext/>
        <w:keepLines/>
        <w:spacing w:after="0" w:line="240" w:lineRule="auto"/>
        <w:ind w:right="1" w:firstLine="851"/>
        <w:jc w:val="both"/>
        <w:rPr>
          <w:b w:val="0"/>
        </w:rPr>
      </w:pPr>
      <w:r w:rsidRPr="009C2BA7">
        <w:rPr>
          <w:b w:val="0"/>
        </w:rPr>
        <w:t>-по проекту генерального плана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проекту Правил землепользования и застройки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проектам планировки территории и проектам межевания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предоставлению разрешения на условно разрешенный вид использования земельного участка или объекта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3) иные полномочия в соответствии с действующим законодательством.</w:t>
      </w:r>
    </w:p>
    <w:p w:rsidR="009C2BA7" w:rsidRPr="009C2BA7" w:rsidRDefault="009C2BA7" w:rsidP="009C2BA7">
      <w:pPr>
        <w:pStyle w:val="20"/>
        <w:keepNext/>
        <w:keepLines/>
        <w:spacing w:after="0" w:line="240" w:lineRule="auto"/>
        <w:ind w:right="1" w:firstLine="851"/>
        <w:jc w:val="both"/>
        <w:rPr>
          <w:b w:val="0"/>
        </w:rPr>
      </w:pPr>
      <w:r w:rsidRPr="009C2BA7">
        <w:rPr>
          <w:b w:val="0"/>
        </w:rPr>
        <w:t>2. К полномочиям Администрации поселения в области регулирования отношений по вопросам землепользования и застройки относятся:</w:t>
      </w:r>
    </w:p>
    <w:p w:rsidR="009C2BA7" w:rsidRPr="009C2BA7" w:rsidRDefault="009C2BA7" w:rsidP="009C2BA7">
      <w:pPr>
        <w:pStyle w:val="20"/>
        <w:keepNext/>
        <w:keepLines/>
        <w:spacing w:after="0" w:line="240" w:lineRule="auto"/>
        <w:ind w:right="1" w:firstLine="851"/>
        <w:jc w:val="both"/>
        <w:rPr>
          <w:b w:val="0"/>
        </w:rPr>
      </w:pPr>
      <w:r w:rsidRPr="009C2BA7">
        <w:rPr>
          <w:b w:val="0"/>
        </w:rPr>
        <w:t>1) участие в согласовании внутренних и внешних границ земельных участков в межевых планах при проведении кадастровых работ;</w:t>
      </w:r>
    </w:p>
    <w:p w:rsidR="009C2BA7" w:rsidRPr="009C2BA7" w:rsidRDefault="009C2BA7" w:rsidP="009C2BA7">
      <w:pPr>
        <w:pStyle w:val="20"/>
        <w:keepNext/>
        <w:keepLines/>
        <w:spacing w:after="0" w:line="240" w:lineRule="auto"/>
        <w:ind w:right="1" w:firstLine="851"/>
        <w:jc w:val="both"/>
        <w:rPr>
          <w:b w:val="0"/>
        </w:rPr>
      </w:pPr>
      <w:r w:rsidRPr="009C2BA7">
        <w:rPr>
          <w:b w:val="0"/>
        </w:rPr>
        <w:t>2) иные вопросы землепользования и застройки, относящиеся к ведению исполнительных органов местного самоуправления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w:t>
      </w:r>
      <w:proofErr w:type="gramStart"/>
      <w:r w:rsidRPr="009C2BA7">
        <w:rPr>
          <w:b w:val="0"/>
        </w:rPr>
        <w:t>Полномочия, не предусмотренные настоящей статьей в области регулирования отношений по вопросам землепользования и застройки осуществляет</w:t>
      </w:r>
      <w:proofErr w:type="gramEnd"/>
      <w:r w:rsidRPr="009C2BA7">
        <w:rPr>
          <w:b w:val="0"/>
        </w:rPr>
        <w:t xml:space="preserve"> уполномоченный орган местного самоуправления (далее по тексту – уполномоченный орган) в соответствии с действующим законодательством.</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4. Комиссия по подготовке проекта Правил землепользования и застройки территории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1. Комиссия по подготовке проекта Правил землепользования и застройки территории поселения (далее - Комиссия) создается Постановлением Главы уполномоченного органа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2. Комиссия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субъекта; Уставом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3. Основной целью Комиссии является проведение установленных градостроительным законодательством процедур при принятии решения:</w:t>
      </w:r>
    </w:p>
    <w:p w:rsidR="009C2BA7" w:rsidRPr="009C2BA7" w:rsidRDefault="009C2BA7" w:rsidP="009C2BA7">
      <w:pPr>
        <w:pStyle w:val="20"/>
        <w:keepNext/>
        <w:keepLines/>
        <w:spacing w:after="0" w:line="240" w:lineRule="auto"/>
        <w:ind w:right="1" w:firstLine="851"/>
        <w:jc w:val="both"/>
        <w:rPr>
          <w:b w:val="0"/>
        </w:rPr>
      </w:pPr>
      <w:r w:rsidRPr="009C2BA7">
        <w:rPr>
          <w:b w:val="0"/>
        </w:rPr>
        <w:t>Рассмотрение предложений заинтересованных лиц о внесении изменений и дополнений в Правила.</w:t>
      </w:r>
    </w:p>
    <w:p w:rsidR="009C2BA7" w:rsidRPr="009C2BA7" w:rsidRDefault="009C2BA7" w:rsidP="009C2BA7">
      <w:pPr>
        <w:pStyle w:val="20"/>
        <w:keepNext/>
        <w:keepLines/>
        <w:spacing w:after="0" w:line="240" w:lineRule="auto"/>
        <w:ind w:right="1" w:firstLine="851"/>
        <w:jc w:val="both"/>
        <w:rPr>
          <w:b w:val="0"/>
        </w:rPr>
      </w:pPr>
      <w:r w:rsidRPr="009C2BA7">
        <w:rPr>
          <w:b w:val="0"/>
        </w:rPr>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5. Общие положения о градостроительном зонировании территории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xml:space="preserve">1. На карте градостроительного зонирования территории поселения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w:t>
      </w:r>
      <w:proofErr w:type="gramStart"/>
      <w:r w:rsidRPr="009C2BA7">
        <w:rPr>
          <w:b w:val="0"/>
        </w:rPr>
        <w:t>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roofErr w:type="gramEnd"/>
    </w:p>
    <w:p w:rsidR="009C2BA7" w:rsidRPr="009C2BA7" w:rsidRDefault="009C2BA7" w:rsidP="009C2BA7">
      <w:pPr>
        <w:pStyle w:val="20"/>
        <w:keepNext/>
        <w:keepLines/>
        <w:spacing w:after="0" w:line="240" w:lineRule="auto"/>
        <w:ind w:right="1" w:firstLine="851"/>
        <w:jc w:val="both"/>
        <w:rPr>
          <w:b w:val="0"/>
        </w:rPr>
      </w:pPr>
      <w:r w:rsidRPr="009C2BA7">
        <w:rPr>
          <w:b w:val="0"/>
        </w:rPr>
        <w:t>3. Границы территориальных зон могут иметь текстовое описание их прохождения для идентификации их прохождения.</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4. </w:t>
      </w:r>
      <w:proofErr w:type="gramStart"/>
      <w:r w:rsidRPr="009C2BA7">
        <w:rPr>
          <w:b w:val="0"/>
        </w:rPr>
        <w:t>Градостроительный регламент определяет основу правового режима земельных участков и объектов капитального строительства,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w:t>
      </w:r>
      <w:proofErr w:type="gramEnd"/>
      <w:r w:rsidRPr="009C2BA7">
        <w:rPr>
          <w:b w:val="0"/>
        </w:rPr>
        <w:t xml:space="preserve"> использования земельных участков и объектов капитального строительства, реконструкции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5. Градостроительные регламенты установлены с учетом:</w:t>
      </w:r>
    </w:p>
    <w:p w:rsidR="009C2BA7" w:rsidRPr="009C2BA7" w:rsidRDefault="009C2BA7" w:rsidP="009C2BA7">
      <w:pPr>
        <w:pStyle w:val="20"/>
        <w:keepNext/>
        <w:keepLines/>
        <w:spacing w:after="0" w:line="240" w:lineRule="auto"/>
        <w:ind w:right="1" w:firstLine="851"/>
        <w:jc w:val="both"/>
        <w:rPr>
          <w:b w:val="0"/>
        </w:rPr>
      </w:pPr>
      <w:r w:rsidRPr="009C2BA7">
        <w:rPr>
          <w:b w:val="0"/>
        </w:rPr>
        <w:t>- фактического использования земельных участков и объектов капитального строительства в границах территориальной зоны;</w:t>
      </w:r>
    </w:p>
    <w:p w:rsidR="009C2BA7" w:rsidRPr="009C2BA7" w:rsidRDefault="009C2BA7" w:rsidP="009C2BA7">
      <w:pPr>
        <w:pStyle w:val="20"/>
        <w:keepNext/>
        <w:keepLines/>
        <w:spacing w:after="0" w:line="240" w:lineRule="auto"/>
        <w:ind w:right="1" w:firstLine="851"/>
        <w:jc w:val="both"/>
        <w:rPr>
          <w:b w:val="0"/>
        </w:rPr>
      </w:pPr>
      <w:r w:rsidRPr="009C2BA7">
        <w:rPr>
          <w:b w:val="0"/>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t>- функциональных зон и характеристик их планируемого развития, определенных генеральным планом поселения, с учетом утвержденных в составе схем территориального планирования зон планируемого размещения объектов регионального и местного значения;</w:t>
      </w:r>
      <w:proofErr w:type="gramEnd"/>
    </w:p>
    <w:p w:rsidR="009C2BA7" w:rsidRPr="009C2BA7" w:rsidRDefault="009C2BA7" w:rsidP="009C2BA7">
      <w:pPr>
        <w:pStyle w:val="20"/>
        <w:keepNext/>
        <w:keepLines/>
        <w:spacing w:after="0" w:line="240" w:lineRule="auto"/>
        <w:ind w:right="1" w:firstLine="851"/>
        <w:jc w:val="both"/>
        <w:rPr>
          <w:b w:val="0"/>
        </w:rPr>
      </w:pPr>
      <w:r w:rsidRPr="009C2BA7">
        <w:rPr>
          <w:b w:val="0"/>
        </w:rPr>
        <w:t>- видов территориальных зон.</w:t>
      </w:r>
    </w:p>
    <w:p w:rsidR="009C2BA7" w:rsidRPr="009C2BA7" w:rsidRDefault="009C2BA7" w:rsidP="009C2BA7">
      <w:pPr>
        <w:pStyle w:val="20"/>
        <w:keepNext/>
        <w:keepLines/>
        <w:spacing w:after="0" w:line="240" w:lineRule="auto"/>
        <w:ind w:right="1" w:firstLine="851"/>
        <w:jc w:val="both"/>
        <w:rPr>
          <w:b w:val="0"/>
        </w:rPr>
      </w:pPr>
      <w:r w:rsidRPr="009C2BA7">
        <w:rPr>
          <w:b w:val="0"/>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C2BA7" w:rsidRPr="009C2BA7" w:rsidRDefault="009C2BA7" w:rsidP="009C2BA7">
      <w:pPr>
        <w:pStyle w:val="20"/>
        <w:keepNext/>
        <w:keepLines/>
        <w:spacing w:after="0" w:line="240" w:lineRule="auto"/>
        <w:ind w:right="1" w:firstLine="851"/>
        <w:jc w:val="both"/>
        <w:rPr>
          <w:b w:val="0"/>
        </w:rPr>
      </w:pPr>
      <w:r w:rsidRPr="009C2BA7">
        <w:rPr>
          <w:b w:val="0"/>
        </w:rPr>
        <w:t>7. На карте градостроительного зонирования (раздел 9 настоящих Правил) вне пределов территориальных зон отображены территории, на которые действие градостроительных регламентов не распространяется, а также земли, для которых градостроительные регламенты не устанавливаются.</w:t>
      </w:r>
    </w:p>
    <w:p w:rsidR="009C2BA7" w:rsidRPr="009C2BA7" w:rsidRDefault="009C2BA7" w:rsidP="009C2BA7">
      <w:pPr>
        <w:pStyle w:val="20"/>
        <w:keepNext/>
        <w:keepLines/>
        <w:spacing w:after="0" w:line="240" w:lineRule="auto"/>
        <w:ind w:right="1" w:firstLine="851"/>
        <w:jc w:val="both"/>
        <w:rPr>
          <w:b w:val="0"/>
        </w:rPr>
      </w:pPr>
      <w:r w:rsidRPr="009C2BA7">
        <w:rPr>
          <w:b w:val="0"/>
        </w:rPr>
        <w:t>Действие градостроительного регламента не распространяется на земельные участки:</w:t>
      </w:r>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lastRenderedPageBreak/>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9C2BA7">
        <w:rPr>
          <w:b w:val="0"/>
        </w:rPr>
        <w:t xml:space="preserve"> культурного наследия;</w:t>
      </w:r>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t>2) в границах территорий общего пользования (улицы, площади, тупик, переулок, аллея, парки, набережные, скверы, бульвары, лесопарки, леса);</w:t>
      </w:r>
      <w:proofErr w:type="gramEnd"/>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предназначенные для размещения линейных объектов и (или) занятые линейными объектами (линии электропередачи, линии связи (в том числе линейно-кабельные сооружения), трубопроводы, автомобильные дороги, железнодорожные линии и другие сооружения относящиеся к линейным объектам); </w:t>
      </w:r>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t>4) предоставленные для добычи полезных ископаемых.</w:t>
      </w:r>
      <w:proofErr w:type="gramEnd"/>
    </w:p>
    <w:p w:rsidR="009C2BA7" w:rsidRPr="009C2BA7" w:rsidRDefault="009C2BA7" w:rsidP="009C2BA7">
      <w:pPr>
        <w:pStyle w:val="20"/>
        <w:keepNext/>
        <w:keepLines/>
        <w:spacing w:after="0" w:line="240" w:lineRule="auto"/>
        <w:ind w:right="1" w:firstLine="851"/>
        <w:jc w:val="both"/>
        <w:rPr>
          <w:b w:val="0"/>
        </w:rPr>
      </w:pPr>
      <w:r w:rsidRPr="009C2BA7">
        <w:rPr>
          <w:b w:val="0"/>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области или уполномоченными органами местного самоуправления поселения, в соответствии с федеральными законами. </w:t>
      </w:r>
    </w:p>
    <w:p w:rsidR="009C2BA7" w:rsidRPr="009C2BA7" w:rsidRDefault="009C2BA7" w:rsidP="009C2BA7">
      <w:pPr>
        <w:pStyle w:val="20"/>
        <w:keepNext/>
        <w:keepLines/>
        <w:spacing w:after="0" w:line="240" w:lineRule="auto"/>
        <w:ind w:right="1" w:firstLine="851"/>
        <w:jc w:val="both"/>
        <w:rPr>
          <w:b w:val="0"/>
        </w:rPr>
      </w:pPr>
      <w:r w:rsidRPr="009C2BA7">
        <w:rPr>
          <w:b w:val="0"/>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области.</w:t>
      </w:r>
    </w:p>
    <w:p w:rsidR="009C2BA7" w:rsidRPr="009C2BA7" w:rsidRDefault="009C2BA7" w:rsidP="009C2BA7">
      <w:pPr>
        <w:pStyle w:val="20"/>
        <w:keepNext/>
        <w:keepLines/>
        <w:spacing w:after="0" w:line="240" w:lineRule="auto"/>
        <w:ind w:right="1" w:firstLine="851"/>
        <w:jc w:val="both"/>
        <w:rPr>
          <w:b w:val="0"/>
        </w:rPr>
      </w:pPr>
      <w:r w:rsidRPr="009C2BA7">
        <w:rPr>
          <w:b w:val="0"/>
        </w:rPr>
        <w:t>8.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9C2BA7" w:rsidRPr="009C2BA7" w:rsidRDefault="009C2BA7" w:rsidP="009C2BA7">
      <w:pPr>
        <w:pStyle w:val="20"/>
        <w:keepNext/>
        <w:keepLines/>
        <w:spacing w:after="0" w:line="240" w:lineRule="auto"/>
        <w:ind w:right="1" w:firstLine="851"/>
        <w:jc w:val="both"/>
        <w:rPr>
          <w:b w:val="0"/>
        </w:rPr>
      </w:pPr>
      <w:r w:rsidRPr="009C2BA7">
        <w:rPr>
          <w:b w:val="0"/>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9C2BA7" w:rsidRPr="009C2BA7" w:rsidRDefault="009C2BA7" w:rsidP="009C2BA7">
      <w:pPr>
        <w:pStyle w:val="20"/>
        <w:keepNext/>
        <w:keepLines/>
        <w:spacing w:after="0" w:line="240" w:lineRule="auto"/>
        <w:ind w:right="1" w:firstLine="851"/>
        <w:jc w:val="both"/>
        <w:rPr>
          <w:b w:val="0"/>
        </w:rPr>
      </w:pPr>
      <w:r w:rsidRPr="009C2BA7">
        <w:rPr>
          <w:b w:val="0"/>
        </w:rPr>
        <w:t>9. 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по следующим факторам:</w:t>
      </w:r>
    </w:p>
    <w:p w:rsidR="009C2BA7" w:rsidRPr="009C2BA7" w:rsidRDefault="009C2BA7" w:rsidP="009C2BA7">
      <w:pPr>
        <w:pStyle w:val="20"/>
        <w:keepNext/>
        <w:keepLines/>
        <w:spacing w:after="0" w:line="240" w:lineRule="auto"/>
        <w:ind w:right="1" w:firstLine="851"/>
        <w:jc w:val="both"/>
        <w:rPr>
          <w:b w:val="0"/>
        </w:rPr>
      </w:pPr>
      <w:r w:rsidRPr="009C2BA7">
        <w:rPr>
          <w:b w:val="0"/>
        </w:rPr>
        <w:t>1) природно-экологические факторы:</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водные объекты и их </w:t>
      </w:r>
      <w:proofErr w:type="spellStart"/>
      <w:r w:rsidRPr="009C2BA7">
        <w:rPr>
          <w:b w:val="0"/>
        </w:rPr>
        <w:t>водоохранные</w:t>
      </w:r>
      <w:proofErr w:type="spellEnd"/>
      <w:r w:rsidRPr="009C2BA7">
        <w:rPr>
          <w:b w:val="0"/>
        </w:rPr>
        <w:t xml:space="preserve"> зоны и прибрежные защитные полосы;</w:t>
      </w:r>
    </w:p>
    <w:p w:rsidR="009C2BA7" w:rsidRPr="009C2BA7" w:rsidRDefault="009C2BA7" w:rsidP="009C2BA7">
      <w:pPr>
        <w:pStyle w:val="20"/>
        <w:keepNext/>
        <w:keepLines/>
        <w:spacing w:after="0" w:line="240" w:lineRule="auto"/>
        <w:ind w:right="1" w:firstLine="851"/>
        <w:jc w:val="both"/>
        <w:rPr>
          <w:b w:val="0"/>
        </w:rPr>
      </w:pPr>
      <w:r w:rsidRPr="009C2BA7">
        <w:rPr>
          <w:b w:val="0"/>
        </w:rPr>
        <w:t>- территории, подверженные опасным геологическим процессам (оползни, обвалы, карсты, подтопления и затопления и другие);</w:t>
      </w:r>
    </w:p>
    <w:p w:rsidR="009C2BA7" w:rsidRPr="009C2BA7" w:rsidRDefault="009C2BA7" w:rsidP="009C2BA7">
      <w:pPr>
        <w:pStyle w:val="20"/>
        <w:keepNext/>
        <w:keepLines/>
        <w:spacing w:after="0" w:line="240" w:lineRule="auto"/>
        <w:ind w:right="1" w:firstLine="851"/>
        <w:jc w:val="both"/>
        <w:rPr>
          <w:b w:val="0"/>
        </w:rPr>
      </w:pPr>
      <w:r w:rsidRPr="009C2BA7">
        <w:rPr>
          <w:b w:val="0"/>
        </w:rPr>
        <w:t>- источники водоснабжения и зоны санитарной охраны;</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объекты специального назначения (кладбища, скотомогильники, полигоны твердых бытовых отходов) и их санитарно-защитные зоны и зоны охраны;</w:t>
      </w:r>
    </w:p>
    <w:p w:rsidR="009C2BA7" w:rsidRPr="009C2BA7" w:rsidRDefault="009C2BA7" w:rsidP="009C2BA7">
      <w:pPr>
        <w:pStyle w:val="20"/>
        <w:keepNext/>
        <w:keepLines/>
        <w:spacing w:after="0" w:line="240" w:lineRule="auto"/>
        <w:ind w:right="1" w:firstLine="851"/>
        <w:jc w:val="both"/>
        <w:rPr>
          <w:b w:val="0"/>
        </w:rPr>
      </w:pPr>
      <w:r w:rsidRPr="009C2BA7">
        <w:rPr>
          <w:b w:val="0"/>
        </w:rPr>
        <w:t>2) техногенные факторы:</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промышленные, коммунальные и сельскохозяйственные предприятия и их санитарно-защитные зоны;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объектов электроэнергетики и их охранные зоны, </w:t>
      </w:r>
    </w:p>
    <w:p w:rsidR="009C2BA7" w:rsidRPr="009C2BA7" w:rsidRDefault="009C2BA7" w:rsidP="009C2BA7">
      <w:pPr>
        <w:pStyle w:val="20"/>
        <w:keepNext/>
        <w:keepLines/>
        <w:spacing w:after="0" w:line="240" w:lineRule="auto"/>
        <w:ind w:right="1" w:firstLine="851"/>
        <w:jc w:val="both"/>
        <w:rPr>
          <w:b w:val="0"/>
        </w:rPr>
      </w:pPr>
      <w:r w:rsidRPr="009C2BA7">
        <w:rPr>
          <w:b w:val="0"/>
        </w:rPr>
        <w:t>- газораспределительных сети высокого давления и их охранные зоны.</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10. Градостроительные регламенты устанавливаются в соответствии с законодательством Российской Федерации в процессе разработки карты градостроительного зонирования на основании детального изучения социально-пространственного качества среды поселения, возможности и рациональности ее изменения.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11. </w:t>
      </w:r>
      <w:proofErr w:type="gramStart"/>
      <w:r w:rsidRPr="009C2BA7">
        <w:rPr>
          <w:b w:val="0"/>
        </w:rPr>
        <w:t>Границы территорий, на которые действие градостроительного регламентов не распространяется, границы территорий, для которых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w:t>
      </w:r>
      <w:proofErr w:type="gramEnd"/>
      <w:r w:rsidRPr="009C2BA7">
        <w:rPr>
          <w:b w:val="0"/>
        </w:rPr>
        <w:t xml:space="preserve">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9C2BA7" w:rsidRPr="009C2BA7" w:rsidRDefault="009C2BA7" w:rsidP="009C2BA7">
      <w:pPr>
        <w:pStyle w:val="20"/>
        <w:keepNext/>
        <w:keepLines/>
        <w:spacing w:after="0" w:line="240" w:lineRule="auto"/>
        <w:ind w:right="1" w:firstLine="851"/>
        <w:jc w:val="both"/>
        <w:rPr>
          <w:b w:val="0"/>
        </w:rPr>
      </w:pPr>
      <w:r w:rsidRPr="009C2BA7">
        <w:rPr>
          <w:b w:val="0"/>
        </w:rPr>
        <w:t>Изменение установленных уполномоченными органами режима использования и границ территорий, на которые действие градостроительного регламентов не распространяется, для которых градостроительные регламенты не устанавливаются, зон с особыми условиями использования территорий осуществляется установившим такие режимы и границы уполномоченным органом. В настоящих Правилах отображаются внесенные изменения.</w:t>
      </w:r>
    </w:p>
    <w:p w:rsidR="009C2BA7" w:rsidRPr="009C2BA7" w:rsidRDefault="009C2BA7" w:rsidP="009C2BA7">
      <w:pPr>
        <w:pStyle w:val="20"/>
        <w:keepNext/>
        <w:keepLines/>
        <w:spacing w:after="0" w:line="240" w:lineRule="auto"/>
        <w:ind w:right="1" w:firstLine="851"/>
        <w:jc w:val="both"/>
        <w:rPr>
          <w:b w:val="0"/>
        </w:rPr>
      </w:pPr>
      <w:r w:rsidRPr="009C2BA7">
        <w:rPr>
          <w:b w:val="0"/>
        </w:rPr>
        <w:t>12.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rsidR="009C2BA7" w:rsidRPr="009C2BA7" w:rsidRDefault="009C2BA7" w:rsidP="009C2BA7">
      <w:pPr>
        <w:pStyle w:val="20"/>
        <w:keepNext/>
        <w:keepLines/>
        <w:spacing w:after="0" w:line="240" w:lineRule="auto"/>
        <w:ind w:right="1" w:firstLine="851"/>
        <w:jc w:val="both"/>
        <w:rPr>
          <w:b w:val="0"/>
        </w:rPr>
      </w:pPr>
      <w:r w:rsidRPr="009C2BA7">
        <w:rPr>
          <w:b w:val="0"/>
        </w:rPr>
        <w:t>13.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6. Использование земельных участков, на которые распространяется действие градостроительных регламентов</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1. Использование и застройка земельных участков на территории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9C2BA7" w:rsidRPr="009C2BA7" w:rsidRDefault="009C2BA7" w:rsidP="009C2BA7">
      <w:pPr>
        <w:pStyle w:val="20"/>
        <w:keepNext/>
        <w:keepLines/>
        <w:spacing w:after="0" w:line="240" w:lineRule="auto"/>
        <w:ind w:right="1" w:firstLine="851"/>
        <w:jc w:val="both"/>
        <w:rPr>
          <w:b w:val="0"/>
        </w:rPr>
      </w:pPr>
      <w:r w:rsidRPr="009C2BA7">
        <w:rPr>
          <w:b w:val="0"/>
        </w:rPr>
        <w:t>Виды разрешенного использования, не предусмотренные в градостроительном регламенте, являются запрещенными.</w:t>
      </w:r>
    </w:p>
    <w:p w:rsidR="009C2BA7" w:rsidRPr="009C2BA7" w:rsidRDefault="009C2BA7" w:rsidP="009C2BA7">
      <w:pPr>
        <w:pStyle w:val="20"/>
        <w:keepNext/>
        <w:keepLines/>
        <w:spacing w:after="0" w:line="240" w:lineRule="auto"/>
        <w:ind w:right="1" w:firstLine="851"/>
        <w:jc w:val="both"/>
        <w:rPr>
          <w:b w:val="0"/>
        </w:rPr>
      </w:pPr>
      <w:r w:rsidRPr="009C2BA7">
        <w:rPr>
          <w:b w:val="0"/>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t>а)</w:t>
      </w:r>
      <w:r w:rsidRPr="009C2BA7">
        <w:rPr>
          <w:b w:val="0"/>
        </w:rPr>
        <w:tab/>
        <w:t xml:space="preserve">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w:t>
      </w:r>
      <w:proofErr w:type="gramEnd"/>
      <w:r w:rsidRPr="009C2BA7">
        <w:rPr>
          <w:b w:val="0"/>
        </w:rPr>
        <w:t>, государственных и муниципальных унитарных предприятий, при условии соблюдения требований технических регламентов;</w:t>
      </w:r>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t>б)</w:t>
      </w:r>
      <w:r w:rsidRPr="009C2BA7">
        <w:rPr>
          <w:b w:val="0"/>
        </w:rPr>
        <w:tab/>
        <w:t>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w:t>
      </w:r>
      <w:proofErr w:type="gramEnd"/>
      <w:r w:rsidRPr="009C2BA7">
        <w:rPr>
          <w:b w:val="0"/>
        </w:rPr>
        <w:t xml:space="preserve"> регламентов;</w:t>
      </w:r>
    </w:p>
    <w:p w:rsidR="009C2BA7" w:rsidRPr="009C2BA7" w:rsidRDefault="009C2BA7" w:rsidP="009C2BA7">
      <w:pPr>
        <w:pStyle w:val="20"/>
        <w:keepNext/>
        <w:keepLines/>
        <w:spacing w:after="0" w:line="240" w:lineRule="auto"/>
        <w:ind w:right="1" w:firstLine="851"/>
        <w:jc w:val="both"/>
        <w:rPr>
          <w:b w:val="0"/>
        </w:rPr>
      </w:pPr>
      <w:r w:rsidRPr="009C2BA7">
        <w:rPr>
          <w:b w:val="0"/>
        </w:rPr>
        <w:t>в)</w:t>
      </w:r>
      <w:r w:rsidRPr="009C2BA7">
        <w:rPr>
          <w:b w:val="0"/>
        </w:rPr>
        <w:tab/>
        <w:t xml:space="preserve">вспомогательные виды разрешенного использования недвижимости, допустимые только в качестве </w:t>
      </w:r>
      <w:proofErr w:type="gramStart"/>
      <w:r w:rsidRPr="009C2BA7">
        <w:rPr>
          <w:b w:val="0"/>
        </w:rPr>
        <w:t>дополнительных</w:t>
      </w:r>
      <w:proofErr w:type="gramEnd"/>
      <w:r w:rsidRPr="009C2BA7">
        <w:rPr>
          <w:b w:val="0"/>
        </w:rPr>
        <w:t xml:space="preserve"> по отношению к основным видам разрешенного использования и условно разрешенным видам использования и осуществляются совместные с ним.</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Применительно к каждой территориальной зоне основными видами разрешенного использования, даже если они прямо не указаны в градостроительных регламентах, являются следующие: </w:t>
      </w:r>
    </w:p>
    <w:p w:rsidR="009C2BA7" w:rsidRPr="009C2BA7" w:rsidRDefault="009C2BA7" w:rsidP="009C2BA7">
      <w:pPr>
        <w:pStyle w:val="20"/>
        <w:keepNext/>
        <w:keepLines/>
        <w:spacing w:after="0" w:line="240" w:lineRule="auto"/>
        <w:ind w:right="1" w:firstLine="851"/>
        <w:jc w:val="both"/>
        <w:rPr>
          <w:b w:val="0"/>
        </w:rPr>
      </w:pPr>
      <w:r w:rsidRPr="009C2BA7">
        <w:rPr>
          <w:b w:val="0"/>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lastRenderedPageBreak/>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 при условии соответствия техническим регламентам;</w:t>
      </w:r>
      <w:proofErr w:type="gramEnd"/>
    </w:p>
    <w:p w:rsidR="009C2BA7" w:rsidRPr="009C2BA7" w:rsidRDefault="009C2BA7" w:rsidP="009C2BA7">
      <w:pPr>
        <w:pStyle w:val="20"/>
        <w:keepNext/>
        <w:keepLines/>
        <w:spacing w:after="0" w:line="240" w:lineRule="auto"/>
        <w:ind w:right="1" w:firstLine="851"/>
        <w:jc w:val="both"/>
        <w:rPr>
          <w:b w:val="0"/>
        </w:rPr>
      </w:pPr>
      <w:r w:rsidRPr="009C2BA7">
        <w:rPr>
          <w:b w:val="0"/>
        </w:rPr>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9C2BA7" w:rsidRPr="009C2BA7" w:rsidRDefault="009C2BA7" w:rsidP="009C2BA7">
      <w:pPr>
        <w:pStyle w:val="20"/>
        <w:keepNext/>
        <w:keepLines/>
        <w:spacing w:after="0" w:line="240" w:lineRule="auto"/>
        <w:ind w:right="1" w:firstLine="851"/>
        <w:jc w:val="both"/>
        <w:rPr>
          <w:b w:val="0"/>
        </w:rPr>
      </w:pPr>
      <w:r w:rsidRPr="009C2BA7">
        <w:rPr>
          <w:b w:val="0"/>
        </w:rP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p>
    <w:p w:rsidR="009C2BA7" w:rsidRPr="009C2BA7" w:rsidRDefault="009C2BA7" w:rsidP="009C2BA7">
      <w:pPr>
        <w:pStyle w:val="20"/>
        <w:keepNext/>
        <w:keepLines/>
        <w:spacing w:after="0" w:line="240" w:lineRule="auto"/>
        <w:ind w:right="1" w:firstLine="851"/>
        <w:jc w:val="both"/>
        <w:rPr>
          <w:b w:val="0"/>
        </w:rPr>
      </w:pPr>
      <w:r w:rsidRPr="009C2BA7">
        <w:rPr>
          <w:b w:val="0"/>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9C2BA7" w:rsidRPr="009C2BA7" w:rsidRDefault="009C2BA7" w:rsidP="009C2BA7">
      <w:pPr>
        <w:pStyle w:val="20"/>
        <w:keepNext/>
        <w:keepLines/>
        <w:spacing w:after="0" w:line="240" w:lineRule="auto"/>
        <w:ind w:right="1" w:firstLine="851"/>
        <w:jc w:val="both"/>
        <w:rPr>
          <w:b w:val="0"/>
        </w:rPr>
      </w:pPr>
      <w:r w:rsidRPr="009C2BA7">
        <w:rPr>
          <w:b w:val="0"/>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w:t>
      </w:r>
      <w:proofErr w:type="gramStart"/>
      <w:r w:rsidRPr="009C2BA7">
        <w:rPr>
          <w:b w:val="0"/>
        </w:rPr>
        <w:t>установлены градостроительные регламенты и на которые действие этих градостроительных регламентов распространяется</w:t>
      </w:r>
      <w:proofErr w:type="gramEnd"/>
      <w:r w:rsidRPr="009C2BA7">
        <w:rPr>
          <w:b w:val="0"/>
        </w:rPr>
        <w:t>, являются не соответствующими градостроительным регламентам в случаях, когда:</w:t>
      </w:r>
    </w:p>
    <w:p w:rsidR="009C2BA7" w:rsidRPr="009C2BA7" w:rsidRDefault="009C2BA7" w:rsidP="009C2BA7">
      <w:pPr>
        <w:pStyle w:val="20"/>
        <w:keepNext/>
        <w:keepLines/>
        <w:spacing w:after="0" w:line="240" w:lineRule="auto"/>
        <w:ind w:right="1" w:firstLine="851"/>
        <w:jc w:val="both"/>
        <w:rPr>
          <w:b w:val="0"/>
        </w:rPr>
      </w:pPr>
      <w:r w:rsidRPr="009C2BA7">
        <w:rPr>
          <w:b w:val="0"/>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9C2BA7" w:rsidRPr="009C2BA7" w:rsidRDefault="009C2BA7" w:rsidP="009C2BA7">
      <w:pPr>
        <w:pStyle w:val="20"/>
        <w:keepNext/>
        <w:keepLines/>
        <w:spacing w:after="0" w:line="240" w:lineRule="auto"/>
        <w:ind w:right="1" w:firstLine="851"/>
        <w:jc w:val="both"/>
        <w:rPr>
          <w:b w:val="0"/>
        </w:rPr>
      </w:pPr>
      <w:r w:rsidRPr="009C2BA7">
        <w:rPr>
          <w:b w:val="0"/>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w:t>
      </w:r>
      <w:proofErr w:type="gramStart"/>
      <w:r w:rsidRPr="009C2BA7">
        <w:rPr>
          <w:b w:val="0"/>
        </w:rPr>
        <w:t>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а так же земельные участки, попадающие под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 могут использоваться без установления срока приведения их в соответствие с действующим законодательством, за исключением случаев</w:t>
      </w:r>
      <w:proofErr w:type="gramEnd"/>
      <w:r w:rsidRPr="009C2BA7">
        <w:rPr>
          <w:b w:val="0"/>
        </w:rPr>
        <w:t>,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w:t>
      </w:r>
      <w:proofErr w:type="gramStart"/>
      <w:r w:rsidRPr="009C2BA7">
        <w:rPr>
          <w:b w:val="0"/>
        </w:rPr>
        <w:t>их</w:t>
      </w:r>
      <w:proofErr w:type="gramEnd"/>
      <w:r w:rsidRPr="009C2BA7">
        <w:rPr>
          <w:b w:val="0"/>
        </w:rPr>
        <w:t xml:space="preserve"> в соответствие установленным градостроительным регламентам.</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Администрации поселения. </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9. Осуществление строительства, реконструкции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 </w:t>
      </w:r>
      <w:proofErr w:type="gramStart"/>
      <w:r w:rsidRPr="009C2BA7">
        <w:rPr>
          <w:b w:val="0"/>
        </w:rPr>
        <w:t>Строительство, реконструкция объектов капитального строительства на территории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региональным законодательством и принятыми в соответствии с ними правовыми актами администрации поселения, устанавливающими особенности осуществления указанной деятельности на территории поселения.</w:t>
      </w:r>
      <w:proofErr w:type="gramEnd"/>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действующим законодательством и настоящими Правилами.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10. Определение и изменение видов и параметров разрешенного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1.</w:t>
      </w:r>
      <w:r w:rsidRPr="009C2BA7">
        <w:rPr>
          <w:b w:val="0"/>
        </w:rPr>
        <w:tab/>
        <w:t>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9C2BA7" w:rsidRPr="009C2BA7" w:rsidRDefault="009C2BA7" w:rsidP="009C2BA7">
      <w:pPr>
        <w:pStyle w:val="20"/>
        <w:keepNext/>
        <w:keepLines/>
        <w:spacing w:after="0" w:line="240" w:lineRule="auto"/>
        <w:ind w:right="1" w:firstLine="851"/>
        <w:jc w:val="both"/>
        <w:rPr>
          <w:b w:val="0"/>
        </w:rPr>
      </w:pPr>
      <w:r w:rsidRPr="009C2BA7">
        <w:rPr>
          <w:b w:val="0"/>
        </w:rPr>
        <w:t>2. Изменение видов разрешенного использования земельных участков и объектов капитального строительства на территории поселения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9C2BA7" w:rsidRPr="009C2BA7" w:rsidRDefault="009C2BA7" w:rsidP="009C2BA7">
      <w:pPr>
        <w:pStyle w:val="20"/>
        <w:keepNext/>
        <w:keepLines/>
        <w:spacing w:after="0" w:line="240" w:lineRule="auto"/>
        <w:ind w:right="1" w:firstLine="851"/>
        <w:jc w:val="both"/>
        <w:rPr>
          <w:b w:val="0"/>
        </w:rPr>
      </w:pPr>
      <w:r w:rsidRPr="009C2BA7">
        <w:rPr>
          <w:b w:val="0"/>
        </w:rPr>
        <w:t>4.Решения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C2BA7" w:rsidRPr="009C2BA7" w:rsidRDefault="009C2BA7" w:rsidP="009C2BA7">
      <w:pPr>
        <w:pStyle w:val="20"/>
        <w:keepNext/>
        <w:keepLines/>
        <w:spacing w:after="0" w:line="240" w:lineRule="auto"/>
        <w:ind w:right="1" w:firstLine="851"/>
        <w:jc w:val="both"/>
        <w:rPr>
          <w:b w:val="0"/>
        </w:rPr>
      </w:pPr>
      <w:r w:rsidRPr="009C2BA7">
        <w:rPr>
          <w:b w:val="0"/>
        </w:rPr>
        <w:t>5.Установленные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6.Дополнительно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7.В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9C2BA7" w:rsidRPr="009C2BA7" w:rsidRDefault="009C2BA7" w:rsidP="009C2BA7">
      <w:pPr>
        <w:pStyle w:val="20"/>
        <w:keepNext/>
        <w:keepLines/>
        <w:spacing w:after="0" w:line="240" w:lineRule="auto"/>
        <w:ind w:right="1" w:firstLine="851"/>
        <w:jc w:val="both"/>
        <w:rPr>
          <w:b w:val="0"/>
        </w:rPr>
      </w:pPr>
      <w:r w:rsidRPr="009C2BA7">
        <w:rPr>
          <w:b w:val="0"/>
        </w:rPr>
        <w:t>При этом более строгие требования, относящиеся к одному и тому же параметру, поглощают более мягкие.</w:t>
      </w:r>
    </w:p>
    <w:p w:rsidR="009C2BA7" w:rsidRPr="009C2BA7" w:rsidRDefault="009C2BA7" w:rsidP="009C2BA7">
      <w:pPr>
        <w:pStyle w:val="20"/>
        <w:keepNext/>
        <w:keepLines/>
        <w:spacing w:after="0" w:line="240" w:lineRule="auto"/>
        <w:ind w:right="1" w:firstLine="851"/>
        <w:jc w:val="both"/>
        <w:rPr>
          <w:b w:val="0"/>
        </w:rPr>
      </w:pPr>
      <w:r w:rsidRPr="009C2BA7">
        <w:rPr>
          <w:b w:val="0"/>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поселения.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9C2BA7" w:rsidRPr="009C2BA7" w:rsidRDefault="009C2BA7" w:rsidP="009C2BA7">
      <w:pPr>
        <w:pStyle w:val="20"/>
        <w:keepNext/>
        <w:keepLines/>
        <w:spacing w:after="0" w:line="240" w:lineRule="auto"/>
        <w:ind w:right="1" w:firstLine="851"/>
        <w:jc w:val="both"/>
        <w:rPr>
          <w:b w:val="0"/>
        </w:rPr>
      </w:pPr>
      <w:r w:rsidRPr="009C2BA7">
        <w:rPr>
          <w:b w:val="0"/>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9C2BA7" w:rsidRPr="009C2BA7" w:rsidRDefault="009C2BA7" w:rsidP="009C2BA7">
      <w:pPr>
        <w:pStyle w:val="20"/>
        <w:keepNext/>
        <w:keepLines/>
        <w:spacing w:after="0" w:line="240" w:lineRule="auto"/>
        <w:ind w:right="1" w:firstLine="851"/>
        <w:jc w:val="both"/>
        <w:rPr>
          <w:b w:val="0"/>
        </w:rPr>
      </w:pPr>
      <w:r w:rsidRPr="009C2BA7">
        <w:rPr>
          <w:b w:val="0"/>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Градостроительным кодексом РФ.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xml:space="preserve">5. </w:t>
      </w:r>
      <w:proofErr w:type="gramStart"/>
      <w:r w:rsidRPr="009C2BA7">
        <w:rPr>
          <w:b w:val="0"/>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roofErr w:type="gramEnd"/>
    </w:p>
    <w:p w:rsidR="009C2BA7" w:rsidRPr="009C2BA7" w:rsidRDefault="009C2BA7" w:rsidP="009C2BA7">
      <w:pPr>
        <w:pStyle w:val="20"/>
        <w:keepNext/>
        <w:keepLines/>
        <w:spacing w:after="0" w:line="240" w:lineRule="auto"/>
        <w:ind w:right="1" w:firstLine="851"/>
        <w:jc w:val="both"/>
        <w:rPr>
          <w:b w:val="0"/>
        </w:rPr>
      </w:pPr>
      <w:r w:rsidRPr="009C2BA7">
        <w:rPr>
          <w:b w:val="0"/>
        </w:rPr>
        <w:t xml:space="preserve">6. Глава Администрации поселения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9C2BA7" w:rsidRPr="009C2BA7" w:rsidRDefault="009C2BA7" w:rsidP="009C2BA7">
      <w:pPr>
        <w:pStyle w:val="20"/>
        <w:keepNext/>
        <w:keepLines/>
        <w:spacing w:after="0" w:line="240" w:lineRule="auto"/>
        <w:ind w:right="1" w:firstLine="851"/>
        <w:jc w:val="both"/>
        <w:rPr>
          <w:b w:val="0"/>
        </w:rPr>
      </w:pPr>
      <w:r w:rsidRPr="009C2BA7">
        <w:rPr>
          <w:b w:val="0"/>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Градостроительным кодексом РФ,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 </w:t>
      </w:r>
    </w:p>
    <w:p w:rsidR="009C2BA7" w:rsidRPr="009C2BA7" w:rsidRDefault="009C2BA7" w:rsidP="009C2BA7">
      <w:pPr>
        <w:pStyle w:val="20"/>
        <w:keepNext/>
        <w:keepLines/>
        <w:spacing w:after="0" w:line="240" w:lineRule="auto"/>
        <w:ind w:right="1" w:firstLine="851"/>
        <w:jc w:val="both"/>
        <w:rPr>
          <w:b w:val="0"/>
        </w:rPr>
      </w:pPr>
      <w:r w:rsidRPr="009C2BA7">
        <w:rPr>
          <w:b w:val="0"/>
        </w:rPr>
        <w:t>3. В случае</w:t>
      </w:r>
      <w:proofErr w:type="gramStart"/>
      <w:r w:rsidRPr="009C2BA7">
        <w:rPr>
          <w:b w:val="0"/>
        </w:rPr>
        <w:t>,</w:t>
      </w:r>
      <w:proofErr w:type="gramEnd"/>
      <w:r w:rsidRPr="009C2BA7">
        <w:rPr>
          <w:b w:val="0"/>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xml:space="preserve">4. </w:t>
      </w:r>
      <w:proofErr w:type="gramStart"/>
      <w:r w:rsidRPr="009C2BA7">
        <w:rPr>
          <w:b w:val="0"/>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9C2BA7">
        <w:rPr>
          <w:b w:val="0"/>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9C2BA7" w:rsidRPr="009C2BA7" w:rsidRDefault="009C2BA7" w:rsidP="009C2BA7">
      <w:pPr>
        <w:pStyle w:val="20"/>
        <w:keepNext/>
        <w:keepLines/>
        <w:spacing w:after="0" w:line="240" w:lineRule="auto"/>
        <w:ind w:right="1" w:firstLine="851"/>
        <w:jc w:val="both"/>
        <w:rPr>
          <w:b w:val="0"/>
        </w:rPr>
      </w:pPr>
      <w:r w:rsidRPr="009C2BA7">
        <w:rPr>
          <w:b w:val="0"/>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6. </w:t>
      </w:r>
      <w:proofErr w:type="gramStart"/>
      <w:r w:rsidRPr="009C2BA7">
        <w:rPr>
          <w:b w:val="0"/>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roofErr w:type="gramEnd"/>
    </w:p>
    <w:p w:rsidR="009C2BA7" w:rsidRPr="009C2BA7" w:rsidRDefault="009C2BA7" w:rsidP="009C2BA7">
      <w:pPr>
        <w:pStyle w:val="20"/>
        <w:keepNext/>
        <w:keepLines/>
        <w:spacing w:after="0" w:line="240" w:lineRule="auto"/>
        <w:ind w:right="1" w:firstLine="851"/>
        <w:jc w:val="both"/>
        <w:rPr>
          <w:b w:val="0"/>
        </w:rPr>
      </w:pPr>
      <w:r w:rsidRPr="009C2BA7">
        <w:rPr>
          <w:b w:val="0"/>
        </w:rPr>
        <w:t>7. На основании указанных в части 6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C2BA7" w:rsidRPr="009C2BA7" w:rsidRDefault="009C2BA7" w:rsidP="009C2BA7">
      <w:pPr>
        <w:pStyle w:val="20"/>
        <w:keepNext/>
        <w:keepLines/>
        <w:spacing w:after="0" w:line="240" w:lineRule="auto"/>
        <w:ind w:right="1" w:firstLine="851"/>
        <w:jc w:val="both"/>
        <w:rPr>
          <w:b w:val="0"/>
        </w:rPr>
      </w:pPr>
      <w:r w:rsidRPr="009C2BA7">
        <w:rPr>
          <w:b w:val="0"/>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C2BA7" w:rsidRPr="009C2BA7" w:rsidRDefault="009C2BA7" w:rsidP="009C2BA7">
      <w:pPr>
        <w:pStyle w:val="20"/>
        <w:keepNext/>
        <w:keepLines/>
        <w:spacing w:after="0" w:line="240" w:lineRule="auto"/>
        <w:ind w:right="1" w:firstLine="851"/>
        <w:jc w:val="both"/>
        <w:rPr>
          <w:b w:val="0"/>
        </w:rPr>
      </w:pPr>
      <w:r w:rsidRPr="009C2BA7">
        <w:rPr>
          <w:b w:val="0"/>
        </w:rPr>
        <w:t>9. В случае</w:t>
      </w:r>
      <w:proofErr w:type="gramStart"/>
      <w:r w:rsidRPr="009C2BA7">
        <w:rPr>
          <w:b w:val="0"/>
        </w:rPr>
        <w:t>,</w:t>
      </w:r>
      <w:proofErr w:type="gramEnd"/>
      <w:r w:rsidRPr="009C2BA7">
        <w:rPr>
          <w:b w:val="0"/>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РАЗДЕЛ 3. ПОЛОЖЕНИЯ О ПОДГОТОВКЕ ДОКУМЕНТАЦИИ ПО ПЛАНИРОВКЕ ТЕРРИТОРИИ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13. Общие положения о подготовке документации по планировке территории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1.Решение о подготовке документации по планировке территории принимает уполномоченный орган по инициативе указанных органов, либо на основании предложений физических или юридических лиц о подготовке документации по планировке территории.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(при наличии официального сайта) в сети "Интернет".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Со дня опубликования решения о подготовке документации по планировке территории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4. Уполномоченный орган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 </w:t>
      </w:r>
    </w:p>
    <w:p w:rsidR="009C2BA7" w:rsidRPr="009C2BA7" w:rsidRDefault="009C2BA7" w:rsidP="009C2BA7">
      <w:pPr>
        <w:pStyle w:val="20"/>
        <w:keepNext/>
        <w:keepLines/>
        <w:spacing w:after="0" w:line="240" w:lineRule="auto"/>
        <w:ind w:right="1" w:firstLine="851"/>
        <w:jc w:val="both"/>
        <w:rPr>
          <w:b w:val="0"/>
        </w:rPr>
      </w:pPr>
      <w:r w:rsidRPr="009C2BA7">
        <w:rPr>
          <w:b w:val="0"/>
        </w:rPr>
        <w:t>5. 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городского округа, до их утверждения подлежат обязательному рассмотрению на общественных обсуждениях или публичных слушаниях.</w:t>
      </w:r>
    </w:p>
    <w:p w:rsidR="009C2BA7" w:rsidRPr="009C2BA7" w:rsidRDefault="009C2BA7" w:rsidP="009C2BA7">
      <w:pPr>
        <w:pStyle w:val="20"/>
        <w:keepNext/>
        <w:keepLines/>
        <w:spacing w:after="0" w:line="240" w:lineRule="auto"/>
        <w:ind w:right="1" w:firstLine="851"/>
        <w:jc w:val="both"/>
        <w:rPr>
          <w:b w:val="0"/>
        </w:rPr>
      </w:pPr>
      <w:r w:rsidRPr="009C2BA7">
        <w:rPr>
          <w:b w:val="0"/>
        </w:rPr>
        <w:t>5.1.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9C2BA7" w:rsidRPr="009C2BA7" w:rsidRDefault="009C2BA7" w:rsidP="009C2BA7">
      <w:pPr>
        <w:pStyle w:val="20"/>
        <w:keepNext/>
        <w:keepLines/>
        <w:spacing w:after="0" w:line="240" w:lineRule="auto"/>
        <w:ind w:right="1" w:firstLine="851"/>
        <w:jc w:val="both"/>
        <w:rPr>
          <w:b w:val="0"/>
        </w:rPr>
      </w:pPr>
      <w:r w:rsidRPr="009C2BA7">
        <w:rPr>
          <w:b w:val="0"/>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9C2BA7" w:rsidRPr="009C2BA7" w:rsidRDefault="009C2BA7" w:rsidP="009C2BA7">
      <w:pPr>
        <w:pStyle w:val="20"/>
        <w:keepNext/>
        <w:keepLines/>
        <w:spacing w:after="0" w:line="240" w:lineRule="auto"/>
        <w:ind w:right="1" w:firstLine="851"/>
        <w:jc w:val="both"/>
        <w:rPr>
          <w:b w:val="0"/>
        </w:rPr>
      </w:pPr>
      <w:r w:rsidRPr="009C2BA7">
        <w:rPr>
          <w:b w:val="0"/>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C2BA7" w:rsidRPr="009C2BA7" w:rsidRDefault="009C2BA7" w:rsidP="009C2BA7">
      <w:pPr>
        <w:pStyle w:val="20"/>
        <w:keepNext/>
        <w:keepLines/>
        <w:spacing w:after="0" w:line="240" w:lineRule="auto"/>
        <w:ind w:right="1" w:firstLine="851"/>
        <w:jc w:val="both"/>
        <w:rPr>
          <w:b w:val="0"/>
        </w:rPr>
      </w:pPr>
      <w:r w:rsidRPr="009C2BA7">
        <w:rPr>
          <w:b w:val="0"/>
        </w:rPr>
        <w:t>3) территории для размещения линейных объектов в границах земель лесного фонда.</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Градостроительным кодексом РФ с учетом положений настоящей статьи.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7. </w:t>
      </w:r>
      <w:proofErr w:type="gramStart"/>
      <w:r w:rsidRPr="009C2BA7">
        <w:rPr>
          <w:b w:val="0"/>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9C2BA7" w:rsidRPr="009C2BA7" w:rsidRDefault="009C2BA7" w:rsidP="009C2BA7">
      <w:pPr>
        <w:pStyle w:val="20"/>
        <w:keepNext/>
        <w:keepLines/>
        <w:spacing w:after="0" w:line="240" w:lineRule="auto"/>
        <w:ind w:right="1" w:firstLine="851"/>
        <w:jc w:val="both"/>
        <w:rPr>
          <w:b w:val="0"/>
        </w:rPr>
      </w:pPr>
      <w:r w:rsidRPr="009C2BA7">
        <w:rPr>
          <w:b w:val="0"/>
        </w:rPr>
        <w:t xml:space="preserve">8. </w:t>
      </w:r>
      <w:proofErr w:type="gramStart"/>
      <w:r w:rsidRPr="009C2BA7">
        <w:rPr>
          <w:b w:val="0"/>
        </w:rPr>
        <w:t>Орган местного самоуправления поселения направляет соответственно главе местной администрации поселения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roofErr w:type="gramEnd"/>
    </w:p>
    <w:p w:rsidR="009C2BA7" w:rsidRPr="009C2BA7" w:rsidRDefault="009C2BA7" w:rsidP="009C2BA7">
      <w:pPr>
        <w:pStyle w:val="20"/>
        <w:keepNext/>
        <w:keepLines/>
        <w:spacing w:after="0" w:line="240" w:lineRule="auto"/>
        <w:ind w:right="1" w:firstLine="851"/>
        <w:jc w:val="both"/>
        <w:rPr>
          <w:b w:val="0"/>
        </w:rPr>
      </w:pPr>
      <w:r w:rsidRPr="009C2BA7">
        <w:rPr>
          <w:b w:val="0"/>
        </w:rPr>
        <w:t xml:space="preserve">9. </w:t>
      </w:r>
      <w:proofErr w:type="gramStart"/>
      <w:r w:rsidRPr="009C2BA7">
        <w:rPr>
          <w:b w:val="0"/>
        </w:rPr>
        <w:t>Глава местной администрации поселения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roofErr w:type="gramEnd"/>
    </w:p>
    <w:p w:rsidR="009C2BA7" w:rsidRPr="009C2BA7" w:rsidRDefault="009C2BA7" w:rsidP="009C2BA7">
      <w:pPr>
        <w:pStyle w:val="20"/>
        <w:keepNext/>
        <w:keepLines/>
        <w:spacing w:after="0" w:line="240" w:lineRule="auto"/>
        <w:ind w:right="1" w:firstLine="851"/>
        <w:jc w:val="both"/>
        <w:rPr>
          <w:b w:val="0"/>
        </w:rPr>
      </w:pPr>
      <w:r w:rsidRPr="009C2BA7">
        <w:rPr>
          <w:b w:val="0"/>
        </w:rPr>
        <w:t>10. Основанием для отклонения документации по планировке территории, подготовленной лицами, указанными в части 1.1 статьи 45 Градостроительного  кодекса РФ, и направления ее на доработку является несоответствие такой документации требованиям, указанным в части 10 статьи 45 Градостроительного  кодекса РФ. В иных случаях отклонение представленной такими лицами документации по планировке территории не допускается.</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11. </w:t>
      </w:r>
      <w:proofErr w:type="gramStart"/>
      <w:r w:rsidRPr="009C2BA7">
        <w:rPr>
          <w:b w:val="0"/>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roofErr w:type="gramEnd"/>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РАЗДЕЛ 4. ПОЛОЖЕНИЯ О ПРОВЕДЕНИИ ПУБЛИЧНЫХ СЛУШАНИЙ ПО ВОПРОСАМ ЗЕМЛЕПОЛЬЗОВАНИЯ И ЗАСТРОЙКИ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Статья 14. Общие положения о порядке проведения публичных слушаний по вопросам землепользования и застройки </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9C2BA7" w:rsidRPr="009C2BA7" w:rsidRDefault="009C2BA7" w:rsidP="009C2BA7">
      <w:pPr>
        <w:pStyle w:val="20"/>
        <w:keepNext/>
        <w:keepLines/>
        <w:spacing w:after="0" w:line="240" w:lineRule="auto"/>
        <w:ind w:right="1" w:firstLine="851"/>
        <w:jc w:val="both"/>
        <w:rPr>
          <w:b w:val="0"/>
        </w:rPr>
      </w:pPr>
      <w:r w:rsidRPr="009C2BA7">
        <w:rPr>
          <w:b w:val="0"/>
        </w:rPr>
        <w:t>2. Публичные слушания проводятся:</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проекту генерального плана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проекту Правил землепользования и застройки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проектам планировки территории и проектам межевания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предоставлению разрешения на условно разрешенный вид использования земельного участка или объекта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в иных случаях, предусмотренных действующим законодательством.</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w:t>
      </w:r>
      <w:proofErr w:type="gramStart"/>
      <w:r w:rsidRPr="009C2BA7">
        <w:rPr>
          <w:b w:val="0"/>
        </w:rPr>
        <w:t>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уставом муниципального образования и (или) нормативными правовыми актами представительного органа муниципального образования.</w:t>
      </w:r>
      <w:proofErr w:type="gramEnd"/>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РАЗДЕЛ 5. ПОЛОЖЕНИЯ О ВНЕСЕНИИ ИЗМЕНЕНИЙ В ПРАВИЛА ЗЕМЛЕПОЛЬЗОВАНИЯ И ЗАСТРОЙКИ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15. Порядок внесения изменений в Правила землепользования и застройки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1. Внесение изменений в Правила осуществляется в порядке, предусмотренном законодательством Российской Федерации, региональным законодательством, правовыми актами Администрации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2. Основаниями для рассмотрения вопроса о внесении изменений в Правила являются:</w:t>
      </w:r>
    </w:p>
    <w:p w:rsidR="009C2BA7" w:rsidRPr="009C2BA7" w:rsidRDefault="009C2BA7" w:rsidP="009C2BA7">
      <w:pPr>
        <w:pStyle w:val="20"/>
        <w:keepNext/>
        <w:keepLines/>
        <w:spacing w:after="0" w:line="240" w:lineRule="auto"/>
        <w:ind w:right="1" w:firstLine="851"/>
        <w:jc w:val="both"/>
        <w:rPr>
          <w:b w:val="0"/>
        </w:rPr>
      </w:pPr>
      <w:r w:rsidRPr="009C2BA7">
        <w:rPr>
          <w:b w:val="0"/>
        </w:rPr>
        <w:t>-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9C2BA7">
        <w:rPr>
          <w:b w:val="0"/>
        </w:rPr>
        <w:t>приаэродромной</w:t>
      </w:r>
      <w:proofErr w:type="spellEnd"/>
      <w:r w:rsidRPr="009C2BA7">
        <w:rPr>
          <w:b w:val="0"/>
        </w:rPr>
        <w:t xml:space="preserve"> территории, которые допущены в правилах землепользования и застройки поселения, городского округа, межселенной территории;</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поступление предложений об изменении границ территориальных зон, изменении градостроительных регламентов.</w:t>
      </w:r>
    </w:p>
    <w:p w:rsidR="009C2BA7" w:rsidRPr="009C2BA7" w:rsidRDefault="009C2BA7" w:rsidP="009C2BA7">
      <w:pPr>
        <w:pStyle w:val="20"/>
        <w:keepNext/>
        <w:keepLines/>
        <w:spacing w:after="0" w:line="240" w:lineRule="auto"/>
        <w:ind w:right="1" w:firstLine="851"/>
        <w:jc w:val="both"/>
        <w:rPr>
          <w:b w:val="0"/>
        </w:rPr>
      </w:pPr>
      <w:r w:rsidRPr="009C2BA7">
        <w:rPr>
          <w:b w:val="0"/>
        </w:rPr>
        <w:t>3. Предложения о внесении изменений в правила землепользования и застройки в комиссию направляются:</w:t>
      </w:r>
    </w:p>
    <w:p w:rsidR="009C2BA7" w:rsidRPr="009C2BA7" w:rsidRDefault="009C2BA7" w:rsidP="009C2BA7">
      <w:pPr>
        <w:pStyle w:val="20"/>
        <w:keepNext/>
        <w:keepLines/>
        <w:spacing w:after="0" w:line="240" w:lineRule="auto"/>
        <w:ind w:right="1" w:firstLine="851"/>
        <w:jc w:val="both"/>
        <w:rPr>
          <w:b w:val="0"/>
        </w:rPr>
      </w:pPr>
      <w:r w:rsidRPr="009C2BA7">
        <w:rPr>
          <w:b w:val="0"/>
        </w:rPr>
        <w:t>-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9C2BA7" w:rsidRPr="009C2BA7" w:rsidRDefault="009C2BA7" w:rsidP="009C2BA7">
      <w:pPr>
        <w:pStyle w:val="20"/>
        <w:keepNext/>
        <w:keepLines/>
        <w:spacing w:after="0" w:line="240" w:lineRule="auto"/>
        <w:ind w:right="1" w:firstLine="851"/>
        <w:jc w:val="both"/>
        <w:rPr>
          <w:b w:val="0"/>
        </w:rPr>
      </w:pPr>
      <w:r w:rsidRPr="009C2BA7">
        <w:rPr>
          <w:b w:val="0"/>
        </w:rPr>
        <w:t>-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9C2BA7" w:rsidRPr="009C2BA7" w:rsidRDefault="009C2BA7" w:rsidP="009C2BA7">
      <w:pPr>
        <w:pStyle w:val="20"/>
        <w:keepNext/>
        <w:keepLines/>
        <w:spacing w:after="0" w:line="240" w:lineRule="auto"/>
        <w:ind w:right="1" w:firstLine="851"/>
        <w:jc w:val="both"/>
        <w:rPr>
          <w:b w:val="0"/>
        </w:rPr>
      </w:pPr>
      <w:r w:rsidRPr="009C2BA7">
        <w:rPr>
          <w:b w:val="0"/>
        </w:rPr>
        <w:t>-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C2BA7" w:rsidRPr="009C2BA7" w:rsidRDefault="009C2BA7" w:rsidP="009C2BA7">
      <w:pPr>
        <w:pStyle w:val="20"/>
        <w:keepNext/>
        <w:keepLines/>
        <w:spacing w:after="0" w:line="240" w:lineRule="auto"/>
        <w:ind w:right="1" w:firstLine="851"/>
        <w:jc w:val="both"/>
        <w:rPr>
          <w:b w:val="0"/>
        </w:rPr>
      </w:pPr>
      <w:r w:rsidRPr="009C2BA7">
        <w:rPr>
          <w:b w:val="0"/>
        </w:rPr>
        <w:t>-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9C2BA7" w:rsidRPr="009C2BA7" w:rsidRDefault="009C2BA7" w:rsidP="009C2BA7">
      <w:pPr>
        <w:pStyle w:val="20"/>
        <w:keepNext/>
        <w:keepLines/>
        <w:spacing w:after="0" w:line="240" w:lineRule="auto"/>
        <w:ind w:right="1" w:firstLine="851"/>
        <w:jc w:val="both"/>
        <w:rPr>
          <w:b w:val="0"/>
        </w:rPr>
      </w:pPr>
      <w:r w:rsidRPr="009C2BA7">
        <w:rPr>
          <w:b w:val="0"/>
        </w:rPr>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C2BA7" w:rsidRPr="009C2BA7" w:rsidRDefault="009C2BA7" w:rsidP="009C2BA7">
      <w:pPr>
        <w:pStyle w:val="20"/>
        <w:keepNext/>
        <w:keepLines/>
        <w:spacing w:after="0" w:line="240" w:lineRule="auto"/>
        <w:ind w:right="1" w:firstLine="851"/>
        <w:jc w:val="both"/>
        <w:rPr>
          <w:b w:val="0"/>
        </w:rPr>
      </w:pPr>
      <w:r w:rsidRPr="009C2BA7">
        <w:rPr>
          <w:b w:val="0"/>
        </w:rPr>
        <w:t>4. В целях внесения изменений в правила землепользования и застройки в случае, предусмотренном частью 3.1 статьи 33 Градостроительного кодекса РФ, проведение общественных обсуждений или публичных слушаний не требуется.</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5. Органы государственной власти, физические и юридические лица вправе оспорить решение об утверждении изменений в Правила в судебном порядке.</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РАЗДЕЛ 6. ПОЛОЖЕНИЯ О РЕГУЛИРОВАНИИ ИНЫХ ВОПРОСОВ ЗЕМЛЕПОЛЬЗОВАНИЯ И ЗАСТРОЙКИ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16. Общие принципы регулирования иных вопросов землепользования и застройки на территории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Иные вопросы землепользования и застройки на территории поселения регулируются законодательством Российской Федерации области, региональным законодательством и правовыми актами органов местного самоуправления.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за исключением случаев, установленных частью 2 настоящей статьи.</w:t>
      </w:r>
    </w:p>
    <w:p w:rsidR="009C2BA7" w:rsidRPr="009C2BA7" w:rsidRDefault="009C2BA7" w:rsidP="009C2BA7">
      <w:pPr>
        <w:pStyle w:val="20"/>
        <w:keepNext/>
        <w:keepLines/>
        <w:spacing w:after="0" w:line="240" w:lineRule="auto"/>
        <w:ind w:right="1" w:firstLine="851"/>
        <w:jc w:val="both"/>
        <w:rPr>
          <w:b w:val="0"/>
        </w:rPr>
      </w:pPr>
      <w:r w:rsidRPr="009C2BA7">
        <w:rPr>
          <w:b w:val="0"/>
        </w:rPr>
        <w:t>2. Выдача разрешения на строительство не требуется в случаях:</w:t>
      </w:r>
    </w:p>
    <w:p w:rsidR="009C2BA7" w:rsidRPr="009C2BA7" w:rsidRDefault="009C2BA7" w:rsidP="009C2BA7">
      <w:pPr>
        <w:pStyle w:val="20"/>
        <w:keepNext/>
        <w:keepLines/>
        <w:spacing w:after="0" w:line="240" w:lineRule="auto"/>
        <w:ind w:right="1" w:firstLine="851"/>
        <w:jc w:val="both"/>
        <w:rPr>
          <w:b w:val="0"/>
        </w:rPr>
      </w:pPr>
      <w:r w:rsidRPr="009C2BA7">
        <w:rPr>
          <w:b w:val="0"/>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rsidR="009C2BA7" w:rsidRPr="009C2BA7" w:rsidRDefault="009C2BA7" w:rsidP="009C2BA7">
      <w:pPr>
        <w:pStyle w:val="20"/>
        <w:keepNext/>
        <w:keepLines/>
        <w:spacing w:after="0" w:line="240" w:lineRule="auto"/>
        <w:ind w:right="1" w:firstLine="851"/>
        <w:jc w:val="both"/>
        <w:rPr>
          <w:b w:val="0"/>
        </w:rPr>
      </w:pPr>
      <w:r w:rsidRPr="009C2BA7">
        <w:rPr>
          <w:b w:val="0"/>
        </w:rPr>
        <w:t>2) строительства на земельном участке, предоставленном для ведения садоводства, дачного хозяйства;</w:t>
      </w:r>
    </w:p>
    <w:p w:rsidR="009C2BA7" w:rsidRPr="009C2BA7" w:rsidRDefault="009C2BA7" w:rsidP="009C2BA7">
      <w:pPr>
        <w:pStyle w:val="20"/>
        <w:keepNext/>
        <w:keepLines/>
        <w:spacing w:after="0" w:line="240" w:lineRule="auto"/>
        <w:ind w:right="1" w:firstLine="851"/>
        <w:jc w:val="both"/>
        <w:rPr>
          <w:b w:val="0"/>
        </w:rPr>
      </w:pPr>
      <w:r w:rsidRPr="009C2BA7">
        <w:rPr>
          <w:b w:val="0"/>
        </w:rPr>
        <w:t>3) строительства на земельном участке строений и сооружений вспомогательного использования;</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w:t>
      </w:r>
      <w:proofErr w:type="gramStart"/>
      <w:r w:rsidRPr="009C2BA7">
        <w:rPr>
          <w:b w:val="0"/>
        </w:rPr>
        <w:t>нарушают права третьих лиц и не превышают</w:t>
      </w:r>
      <w:proofErr w:type="gramEnd"/>
      <w:r w:rsidRPr="009C2BA7">
        <w:rPr>
          <w:b w:val="0"/>
        </w:rPr>
        <w:t xml:space="preserve"> предельные параметры разрешенного строительства, реконструкции, установленные градостроительным регламентом</w:t>
      </w:r>
    </w:p>
    <w:p w:rsidR="009C2BA7" w:rsidRPr="009C2BA7" w:rsidRDefault="009C2BA7" w:rsidP="009C2BA7">
      <w:pPr>
        <w:pStyle w:val="20"/>
        <w:keepNext/>
        <w:keepLines/>
        <w:spacing w:after="0" w:line="240" w:lineRule="auto"/>
        <w:ind w:right="1" w:firstLine="851"/>
        <w:jc w:val="both"/>
        <w:rPr>
          <w:b w:val="0"/>
        </w:rPr>
      </w:pPr>
      <w:r w:rsidRPr="009C2BA7">
        <w:rPr>
          <w:b w:val="0"/>
        </w:rPr>
        <w:t>5) капитального ремонта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6) иных случаях, если в соответствии с Градостроительным кодексом Российской Федерации, законами и иными нормативными правовыми актами Калужской области о градостроительной деятельности установлен дополнительный перечень случаев и объектов, для которых не требуется получение разрешения на строительство.</w:t>
      </w:r>
    </w:p>
    <w:p w:rsidR="009C2BA7" w:rsidRPr="009C2BA7" w:rsidRDefault="009C2BA7" w:rsidP="009C2BA7">
      <w:pPr>
        <w:pStyle w:val="20"/>
        <w:keepNext/>
        <w:keepLines/>
        <w:spacing w:after="0" w:line="240" w:lineRule="auto"/>
        <w:ind w:right="1" w:firstLine="851"/>
        <w:jc w:val="both"/>
        <w:rPr>
          <w:b w:val="0"/>
        </w:rPr>
      </w:pPr>
      <w:r w:rsidRPr="009C2BA7">
        <w:rPr>
          <w:b w:val="0"/>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планируемые действия не </w:t>
      </w:r>
      <w:proofErr w:type="gramStart"/>
      <w:r w:rsidRPr="009C2BA7">
        <w:rPr>
          <w:b w:val="0"/>
        </w:rPr>
        <w:t>связаны с изменениями пространственных параметров и несущих конструкций и не приведут</w:t>
      </w:r>
      <w:proofErr w:type="gramEnd"/>
      <w:r w:rsidRPr="009C2BA7">
        <w:rPr>
          <w:b w:val="0"/>
        </w:rPr>
        <w:t xml:space="preserve"> к нарушениям требований безопасности (пожарной, санитарно-эпидемиологической и т.д.).</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9C2BA7" w:rsidRPr="009C2BA7" w:rsidRDefault="009C2BA7" w:rsidP="009C2BA7">
      <w:pPr>
        <w:pStyle w:val="20"/>
        <w:keepNext/>
        <w:keepLines/>
        <w:spacing w:after="0" w:line="240" w:lineRule="auto"/>
        <w:ind w:right="1" w:firstLine="851"/>
        <w:jc w:val="both"/>
        <w:rPr>
          <w:b w:val="0"/>
        </w:rPr>
      </w:pPr>
      <w:r w:rsidRPr="009C2BA7">
        <w:rPr>
          <w:b w:val="0"/>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Статья 18. Ограничение точечного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1. Строительство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9C2BA7" w:rsidRPr="009C2BA7" w:rsidRDefault="009C2BA7" w:rsidP="009C2BA7">
      <w:pPr>
        <w:pStyle w:val="20"/>
        <w:keepNext/>
        <w:keepLines/>
        <w:spacing w:after="0" w:line="240" w:lineRule="auto"/>
        <w:ind w:right="1" w:firstLine="851"/>
        <w:jc w:val="both"/>
        <w:rPr>
          <w:b w:val="0"/>
        </w:rPr>
      </w:pPr>
      <w:r w:rsidRPr="009C2BA7">
        <w:rPr>
          <w:b w:val="0"/>
        </w:rPr>
        <w:t>2. В случае отсутствия утвержденного проекта планировки территории строительство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9C2BA7" w:rsidRPr="009C2BA7" w:rsidRDefault="009C2BA7" w:rsidP="009C2BA7">
      <w:pPr>
        <w:pStyle w:val="20"/>
        <w:keepNext/>
        <w:keepLines/>
        <w:spacing w:after="0" w:line="240" w:lineRule="auto"/>
        <w:ind w:right="1" w:firstLine="851"/>
        <w:jc w:val="both"/>
        <w:rPr>
          <w:b w:val="0"/>
        </w:rPr>
      </w:pPr>
      <w:r w:rsidRPr="009C2BA7">
        <w:rPr>
          <w:b w:val="0"/>
        </w:rPr>
        <w:t>а) наличие необходимости строительства объекта капитального строительства в соответствии с программами развития муниципального образования;</w:t>
      </w:r>
    </w:p>
    <w:p w:rsidR="009C2BA7" w:rsidRPr="009C2BA7" w:rsidRDefault="009C2BA7" w:rsidP="009C2BA7">
      <w:pPr>
        <w:pStyle w:val="20"/>
        <w:keepNext/>
        <w:keepLines/>
        <w:spacing w:after="0" w:line="240" w:lineRule="auto"/>
        <w:ind w:right="1" w:firstLine="851"/>
        <w:jc w:val="both"/>
        <w:rPr>
          <w:b w:val="0"/>
        </w:rPr>
      </w:pPr>
      <w:r w:rsidRPr="009C2BA7">
        <w:rPr>
          <w:b w:val="0"/>
        </w:rPr>
        <w:t>б) наличие резервных мощностей объектов инженерной инфраструктуры;</w:t>
      </w:r>
    </w:p>
    <w:p w:rsidR="009C2BA7" w:rsidRPr="009C2BA7" w:rsidRDefault="009C2BA7" w:rsidP="009C2BA7">
      <w:pPr>
        <w:pStyle w:val="20"/>
        <w:keepNext/>
        <w:keepLines/>
        <w:spacing w:after="0" w:line="240" w:lineRule="auto"/>
        <w:ind w:right="1" w:firstLine="851"/>
        <w:jc w:val="both"/>
        <w:rPr>
          <w:b w:val="0"/>
        </w:rPr>
      </w:pPr>
      <w:r w:rsidRPr="009C2BA7">
        <w:rPr>
          <w:b w:val="0"/>
        </w:rPr>
        <w:t>в) обеспеченность планируемого к строительству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19. Обустройство строительных площадок при строительстве, реконструкции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9C2BA7" w:rsidRPr="009C2BA7" w:rsidRDefault="009C2BA7" w:rsidP="009C2BA7">
      <w:pPr>
        <w:pStyle w:val="20"/>
        <w:keepNext/>
        <w:keepLines/>
        <w:spacing w:after="0" w:line="240" w:lineRule="auto"/>
        <w:ind w:right="1" w:firstLine="851"/>
        <w:jc w:val="both"/>
        <w:rPr>
          <w:b w:val="0"/>
        </w:rPr>
      </w:pPr>
      <w:r w:rsidRPr="009C2BA7">
        <w:rPr>
          <w:b w:val="0"/>
        </w:rPr>
        <w:t>2. 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Статья 20. Организация рельефа, покрытие и мощение территорий населенных пунктов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 Организация рельефа, покрытие и мощение </w:t>
      </w:r>
      <w:proofErr w:type="gramStart"/>
      <w:r w:rsidRPr="009C2BA7">
        <w:rPr>
          <w:b w:val="0"/>
        </w:rPr>
        <w:t>являются обязательной составной частью внешнего благоустройства территорий и осуществляются</w:t>
      </w:r>
      <w:proofErr w:type="gramEnd"/>
      <w:r w:rsidRPr="009C2BA7">
        <w:rPr>
          <w:b w:val="0"/>
        </w:rPr>
        <w:t xml:space="preserve"> на основе комплексных проектов.</w:t>
      </w:r>
    </w:p>
    <w:p w:rsidR="009C2BA7" w:rsidRPr="009C2BA7" w:rsidRDefault="009C2BA7" w:rsidP="009C2BA7">
      <w:pPr>
        <w:pStyle w:val="20"/>
        <w:keepNext/>
        <w:keepLines/>
        <w:spacing w:after="0" w:line="240" w:lineRule="auto"/>
        <w:ind w:right="1" w:firstLine="851"/>
        <w:jc w:val="both"/>
        <w:rPr>
          <w:b w:val="0"/>
        </w:rPr>
      </w:pPr>
      <w:r w:rsidRPr="009C2BA7">
        <w:rPr>
          <w:b w:val="0"/>
        </w:rPr>
        <w:t>2. 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xml:space="preserve">4. Террасы на территориях со значительным уклоном создаются при помощи откосов или подпорных стенок. </w:t>
      </w:r>
      <w:proofErr w:type="gramStart"/>
      <w:r w:rsidRPr="009C2BA7">
        <w:rPr>
          <w:b w:val="0"/>
        </w:rPr>
        <w:t>Архитектурное решение</w:t>
      </w:r>
      <w:proofErr w:type="gramEnd"/>
      <w:r w:rsidRPr="009C2BA7">
        <w:rPr>
          <w:b w:val="0"/>
        </w:rPr>
        <w:t xml:space="preserve">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9C2BA7" w:rsidRPr="009C2BA7" w:rsidRDefault="009C2BA7" w:rsidP="009C2BA7">
      <w:pPr>
        <w:pStyle w:val="20"/>
        <w:keepNext/>
        <w:keepLines/>
        <w:spacing w:after="0" w:line="240" w:lineRule="auto"/>
        <w:ind w:right="1" w:firstLine="851"/>
        <w:jc w:val="both"/>
        <w:rPr>
          <w:b w:val="0"/>
        </w:rPr>
      </w:pPr>
      <w:r w:rsidRPr="009C2BA7">
        <w:rPr>
          <w:b w:val="0"/>
        </w:rPr>
        <w:t>5. 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6. Материалы и характер покрытия должны отвечать техническим требованиям к содержанию и эксплуатации городских территорий, обеспечивать удобство и безопасность пешеходного и транспортного движения. Покрытие и мощение городских территорий осуществляются комплексно, включая устройство </w:t>
      </w:r>
      <w:proofErr w:type="spellStart"/>
      <w:r w:rsidRPr="009C2BA7">
        <w:rPr>
          <w:b w:val="0"/>
        </w:rPr>
        <w:t>отмостки</w:t>
      </w:r>
      <w:proofErr w:type="spellEnd"/>
      <w:r w:rsidRPr="009C2BA7">
        <w:rPr>
          <w:b w:val="0"/>
        </w:rPr>
        <w:t>, водостоков, подпорных и ограждающих стенок, защитных ограждений деревьев.</w:t>
      </w:r>
    </w:p>
    <w:p w:rsidR="009C2BA7" w:rsidRPr="009C2BA7" w:rsidRDefault="009C2BA7" w:rsidP="009C2BA7">
      <w:pPr>
        <w:pStyle w:val="20"/>
        <w:keepNext/>
        <w:keepLines/>
        <w:spacing w:after="0" w:line="240" w:lineRule="auto"/>
        <w:ind w:right="1" w:firstLine="851"/>
        <w:jc w:val="both"/>
        <w:rPr>
          <w:b w:val="0"/>
        </w:rPr>
      </w:pPr>
      <w:r w:rsidRPr="009C2BA7">
        <w:rPr>
          <w:b w:val="0"/>
        </w:rPr>
        <w:t>7. 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9C2BA7" w:rsidRPr="009C2BA7" w:rsidRDefault="009C2BA7" w:rsidP="009C2BA7">
      <w:pPr>
        <w:pStyle w:val="20"/>
        <w:keepNext/>
        <w:keepLines/>
        <w:spacing w:after="0" w:line="240" w:lineRule="auto"/>
        <w:ind w:right="1" w:firstLine="851"/>
        <w:jc w:val="both"/>
        <w:rPr>
          <w:b w:val="0"/>
        </w:rPr>
      </w:pPr>
      <w:r w:rsidRPr="009C2BA7">
        <w:rPr>
          <w:b w:val="0"/>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9C2BA7" w:rsidRPr="009C2BA7" w:rsidRDefault="009C2BA7" w:rsidP="009C2BA7">
      <w:pPr>
        <w:pStyle w:val="20"/>
        <w:keepNext/>
        <w:keepLines/>
        <w:spacing w:after="0" w:line="240" w:lineRule="auto"/>
        <w:ind w:right="1" w:firstLine="851"/>
        <w:jc w:val="both"/>
        <w:rPr>
          <w:b w:val="0"/>
        </w:rPr>
      </w:pPr>
      <w:r w:rsidRPr="009C2BA7">
        <w:rPr>
          <w:b w:val="0"/>
        </w:rPr>
        <w:t>8. 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9C2BA7" w:rsidRPr="009C2BA7" w:rsidRDefault="009C2BA7" w:rsidP="009C2BA7">
      <w:pPr>
        <w:pStyle w:val="20"/>
        <w:keepNext/>
        <w:keepLines/>
        <w:spacing w:after="0" w:line="240" w:lineRule="auto"/>
        <w:ind w:right="1" w:firstLine="851"/>
        <w:jc w:val="both"/>
        <w:rPr>
          <w:b w:val="0"/>
        </w:rPr>
      </w:pPr>
      <w:r w:rsidRPr="009C2BA7">
        <w:rPr>
          <w:b w:val="0"/>
        </w:rPr>
        <w:t>9. Участки с растительным грунтом должны отделяться от участков с твердым покрытием бордюрным камнем.</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металла или ограждаться от плоскости мощения </w:t>
      </w:r>
      <w:proofErr w:type="spellStart"/>
      <w:r w:rsidRPr="009C2BA7">
        <w:rPr>
          <w:b w:val="0"/>
        </w:rPr>
        <w:t>поребриком</w:t>
      </w:r>
      <w:proofErr w:type="spellEnd"/>
      <w:r w:rsidRPr="009C2BA7">
        <w:rPr>
          <w:b w:val="0"/>
        </w:rPr>
        <w:t>.</w:t>
      </w:r>
    </w:p>
    <w:p w:rsidR="009C2BA7" w:rsidRPr="009C2BA7" w:rsidRDefault="009C2BA7" w:rsidP="009C2BA7">
      <w:pPr>
        <w:pStyle w:val="20"/>
        <w:keepNext/>
        <w:keepLines/>
        <w:spacing w:after="0" w:line="240" w:lineRule="auto"/>
        <w:ind w:right="1" w:firstLine="851"/>
        <w:jc w:val="both"/>
        <w:rPr>
          <w:b w:val="0"/>
        </w:rPr>
      </w:pPr>
      <w:r w:rsidRPr="009C2BA7">
        <w:rPr>
          <w:b w:val="0"/>
        </w:rPr>
        <w:t>10. 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Статья 21. Ограждение земельных участков </w:t>
      </w:r>
    </w:p>
    <w:p w:rsidR="009C2BA7" w:rsidRPr="009C2BA7" w:rsidRDefault="009C2BA7" w:rsidP="009C2BA7">
      <w:pPr>
        <w:pStyle w:val="20"/>
        <w:keepNext/>
        <w:keepLines/>
        <w:spacing w:after="0" w:line="240" w:lineRule="auto"/>
        <w:ind w:right="1" w:firstLine="851"/>
        <w:jc w:val="both"/>
        <w:rPr>
          <w:b w:val="0"/>
        </w:rPr>
      </w:pPr>
      <w:r w:rsidRPr="009C2BA7">
        <w:rPr>
          <w:b w:val="0"/>
        </w:rPr>
        <w:t>1. Ограды и ограждения являются составной частью внешнего благоустройства территорий населенных пунктов.</w:t>
      </w:r>
    </w:p>
    <w:p w:rsidR="009C2BA7" w:rsidRPr="009C2BA7" w:rsidRDefault="009C2BA7" w:rsidP="009C2BA7">
      <w:pPr>
        <w:pStyle w:val="20"/>
        <w:keepNext/>
        <w:keepLines/>
        <w:spacing w:after="0" w:line="240" w:lineRule="auto"/>
        <w:ind w:right="1" w:firstLine="851"/>
        <w:jc w:val="both"/>
        <w:rPr>
          <w:b w:val="0"/>
        </w:rPr>
      </w:pPr>
      <w:r w:rsidRPr="009C2BA7">
        <w:rPr>
          <w:b w:val="0"/>
        </w:rPr>
        <w:t>Ограды и ограждения, которые устанавливаются на основе комплексных проектов, подлежат согласованию с администрацией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Архитектурно-</w:t>
      </w:r>
      <w:proofErr w:type="gramStart"/>
      <w:r w:rsidRPr="009C2BA7">
        <w:rPr>
          <w:b w:val="0"/>
        </w:rPr>
        <w:t>художественное решение</w:t>
      </w:r>
      <w:proofErr w:type="gramEnd"/>
      <w:r w:rsidRPr="009C2BA7">
        <w:rPr>
          <w:b w:val="0"/>
        </w:rPr>
        <w:t xml:space="preserve"> оград и ограждений должно соответствовать масштабу и характеру архитектурного окружения.</w:t>
      </w:r>
    </w:p>
    <w:p w:rsidR="009C2BA7" w:rsidRPr="009C2BA7" w:rsidRDefault="009C2BA7" w:rsidP="009C2BA7">
      <w:pPr>
        <w:pStyle w:val="20"/>
        <w:keepNext/>
        <w:keepLines/>
        <w:spacing w:after="0" w:line="240" w:lineRule="auto"/>
        <w:ind w:right="1" w:firstLine="851"/>
        <w:jc w:val="both"/>
        <w:rPr>
          <w:b w:val="0"/>
        </w:rPr>
      </w:pPr>
      <w:r w:rsidRPr="009C2BA7">
        <w:rPr>
          <w:b w:val="0"/>
        </w:rPr>
        <w:t>2. Требования к ограждению земельных участков:</w:t>
      </w:r>
    </w:p>
    <w:p w:rsidR="009C2BA7" w:rsidRPr="009C2BA7" w:rsidRDefault="009C2BA7" w:rsidP="009C2BA7">
      <w:pPr>
        <w:pStyle w:val="20"/>
        <w:keepNext/>
        <w:keepLines/>
        <w:spacing w:after="0" w:line="240" w:lineRule="auto"/>
        <w:ind w:right="1" w:firstLine="851"/>
        <w:jc w:val="both"/>
        <w:rPr>
          <w:b w:val="0"/>
        </w:rPr>
      </w:pPr>
      <w:r w:rsidRPr="009C2BA7">
        <w:rPr>
          <w:b w:val="0"/>
        </w:rPr>
        <w:t>1) Ограждение приусадебных земельных участков:</w:t>
      </w:r>
    </w:p>
    <w:p w:rsidR="009C2BA7" w:rsidRPr="009C2BA7" w:rsidRDefault="009C2BA7" w:rsidP="009C2BA7">
      <w:pPr>
        <w:pStyle w:val="20"/>
        <w:keepNext/>
        <w:keepLines/>
        <w:spacing w:after="0" w:line="240" w:lineRule="auto"/>
        <w:ind w:right="1" w:firstLine="851"/>
        <w:jc w:val="both"/>
        <w:rPr>
          <w:b w:val="0"/>
        </w:rPr>
      </w:pPr>
      <w:r w:rsidRPr="009C2BA7">
        <w:rPr>
          <w:b w:val="0"/>
        </w:rPr>
        <w:t></w:t>
      </w:r>
      <w:r w:rsidRPr="009C2BA7">
        <w:rPr>
          <w:b w:val="0"/>
        </w:rPr>
        <w:tab/>
        <w:t>со стороны улицы не должно ухудшать ансамбля застройки и отвечать повышенным архитектурным требованиям, решетчатое или глухое, высотой не более 1,8 м;</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w:t>
      </w:r>
      <w:r w:rsidRPr="009C2BA7">
        <w:rPr>
          <w:b w:val="0"/>
        </w:rPr>
        <w:tab/>
        <w:t>между участками соседних домовладений устраиваются ограждения, не затеняющие земельные участки (сетчатые или решетчатые) высотой не более 1,8 метров.</w:t>
      </w:r>
    </w:p>
    <w:p w:rsidR="009C2BA7" w:rsidRPr="009C2BA7" w:rsidRDefault="009C2BA7" w:rsidP="009C2BA7">
      <w:pPr>
        <w:pStyle w:val="20"/>
        <w:keepNext/>
        <w:keepLines/>
        <w:spacing w:after="0" w:line="240" w:lineRule="auto"/>
        <w:ind w:right="1" w:firstLine="851"/>
        <w:jc w:val="both"/>
        <w:rPr>
          <w:b w:val="0"/>
        </w:rPr>
      </w:pPr>
      <w:r w:rsidRPr="009C2BA7">
        <w:rPr>
          <w:b w:val="0"/>
        </w:rPr>
        <w:t>Перед фасадами жилых домов допускается устройство палисадов для улучшения эстетического восприятия, высотой не более 1,5 м.</w:t>
      </w:r>
    </w:p>
    <w:p w:rsidR="009C2BA7" w:rsidRPr="009C2BA7" w:rsidRDefault="009C2BA7" w:rsidP="009C2BA7">
      <w:pPr>
        <w:pStyle w:val="20"/>
        <w:keepNext/>
        <w:keepLines/>
        <w:spacing w:after="0" w:line="240" w:lineRule="auto"/>
        <w:ind w:right="1" w:firstLine="851"/>
        <w:jc w:val="both"/>
        <w:rPr>
          <w:b w:val="0"/>
        </w:rPr>
      </w:pPr>
      <w:r w:rsidRPr="009C2BA7">
        <w:rPr>
          <w:b w:val="0"/>
        </w:rPr>
        <w:t>2) 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действующим законодательством (школы, детские сады, спортивные и детские площадки, хозяйственные дворы объектов торговли и обслуживания).</w:t>
      </w:r>
    </w:p>
    <w:p w:rsidR="009C2BA7" w:rsidRPr="009C2BA7" w:rsidRDefault="009C2BA7" w:rsidP="009C2BA7">
      <w:pPr>
        <w:pStyle w:val="20"/>
        <w:keepNext/>
        <w:keepLines/>
        <w:spacing w:after="0" w:line="240" w:lineRule="auto"/>
        <w:ind w:right="1" w:firstLine="851"/>
        <w:jc w:val="both"/>
        <w:rPr>
          <w:b w:val="0"/>
        </w:rPr>
      </w:pPr>
      <w:r w:rsidRPr="009C2BA7">
        <w:rPr>
          <w:b w:val="0"/>
        </w:rPr>
        <w:t>4) На территории общественно-деловых зон, объектов культурного наследия допускается устройство декоративных решетчатых ограждений высотой не более 0,8 м.</w:t>
      </w:r>
    </w:p>
    <w:p w:rsidR="009C2BA7" w:rsidRPr="009C2BA7" w:rsidRDefault="009C2BA7" w:rsidP="009C2BA7">
      <w:pPr>
        <w:pStyle w:val="20"/>
        <w:keepNext/>
        <w:keepLines/>
        <w:spacing w:after="0" w:line="240" w:lineRule="auto"/>
        <w:ind w:right="1" w:firstLine="851"/>
        <w:jc w:val="both"/>
        <w:rPr>
          <w:b w:val="0"/>
        </w:rPr>
      </w:pPr>
      <w:r w:rsidRPr="009C2BA7">
        <w:rPr>
          <w:b w:val="0"/>
        </w:rPr>
        <w:t>5)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9C2BA7" w:rsidRPr="009C2BA7" w:rsidRDefault="009C2BA7" w:rsidP="009C2BA7">
      <w:pPr>
        <w:pStyle w:val="20"/>
        <w:keepNext/>
        <w:keepLines/>
        <w:spacing w:after="0" w:line="240" w:lineRule="auto"/>
        <w:ind w:right="1" w:firstLine="851"/>
        <w:jc w:val="both"/>
        <w:rPr>
          <w:b w:val="0"/>
        </w:rPr>
      </w:pPr>
      <w:r w:rsidRPr="009C2BA7">
        <w:rPr>
          <w:b w:val="0"/>
        </w:rPr>
        <w:t>6) Строительные площадки реконструкции и капитального ремонта должны ограждаться на период строительства сплошным (глухим) забором высотой не менее 2,0 м.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устраивать в соответствии с проектной документацией временный тротуар с разделяющим ограждением на проезжей части улицы.</w:t>
      </w:r>
    </w:p>
    <w:p w:rsidR="009C2BA7" w:rsidRPr="009C2BA7" w:rsidRDefault="009C2BA7" w:rsidP="009C2BA7">
      <w:pPr>
        <w:pStyle w:val="20"/>
        <w:keepNext/>
        <w:keepLines/>
        <w:spacing w:after="0" w:line="240" w:lineRule="auto"/>
        <w:ind w:right="1" w:firstLine="851"/>
        <w:jc w:val="both"/>
        <w:rPr>
          <w:b w:val="0"/>
        </w:rPr>
      </w:pPr>
      <w:r w:rsidRPr="009C2BA7">
        <w:rPr>
          <w:b w:val="0"/>
        </w:rPr>
        <w:t>3. Запрещается предусматривать ограждения:</w:t>
      </w:r>
    </w:p>
    <w:p w:rsidR="009C2BA7" w:rsidRPr="009C2BA7" w:rsidRDefault="009C2BA7" w:rsidP="009C2BA7">
      <w:pPr>
        <w:pStyle w:val="20"/>
        <w:keepNext/>
        <w:keepLines/>
        <w:spacing w:after="0" w:line="240" w:lineRule="auto"/>
        <w:ind w:right="1" w:firstLine="851"/>
        <w:jc w:val="both"/>
        <w:rPr>
          <w:b w:val="0"/>
        </w:rPr>
      </w:pPr>
      <w:r w:rsidRPr="009C2BA7">
        <w:rPr>
          <w:b w:val="0"/>
        </w:rPr>
        <w:t>- земельные участки многоквартирных жилых домов;</w:t>
      </w:r>
    </w:p>
    <w:p w:rsidR="009C2BA7" w:rsidRPr="009C2BA7" w:rsidRDefault="009C2BA7" w:rsidP="009C2BA7">
      <w:pPr>
        <w:pStyle w:val="20"/>
        <w:keepNext/>
        <w:keepLines/>
        <w:spacing w:after="0" w:line="240" w:lineRule="auto"/>
        <w:ind w:right="1" w:firstLine="851"/>
        <w:jc w:val="both"/>
        <w:rPr>
          <w:b w:val="0"/>
        </w:rPr>
      </w:pPr>
      <w:r w:rsidRPr="009C2BA7">
        <w:rPr>
          <w:b w:val="0"/>
        </w:rPr>
        <w:t>- магазинов, универмагов, торговых центров;</w:t>
      </w:r>
    </w:p>
    <w:p w:rsidR="009C2BA7" w:rsidRPr="009C2BA7" w:rsidRDefault="009C2BA7" w:rsidP="009C2BA7">
      <w:pPr>
        <w:pStyle w:val="20"/>
        <w:keepNext/>
        <w:keepLines/>
        <w:spacing w:after="0" w:line="240" w:lineRule="auto"/>
        <w:ind w:right="1" w:firstLine="851"/>
        <w:jc w:val="both"/>
        <w:rPr>
          <w:b w:val="0"/>
        </w:rPr>
      </w:pPr>
      <w:r w:rsidRPr="009C2BA7">
        <w:rPr>
          <w:b w:val="0"/>
        </w:rPr>
        <w:t>- столовых, кафе, ресторанов и др. предприятий общественного питания;</w:t>
      </w:r>
    </w:p>
    <w:p w:rsidR="009C2BA7" w:rsidRPr="009C2BA7" w:rsidRDefault="009C2BA7" w:rsidP="009C2BA7">
      <w:pPr>
        <w:pStyle w:val="20"/>
        <w:keepNext/>
        <w:keepLines/>
        <w:spacing w:after="0" w:line="240" w:lineRule="auto"/>
        <w:ind w:right="1" w:firstLine="851"/>
        <w:jc w:val="both"/>
        <w:rPr>
          <w:b w:val="0"/>
        </w:rPr>
      </w:pPr>
      <w:r w:rsidRPr="009C2BA7">
        <w:rPr>
          <w:b w:val="0"/>
        </w:rPr>
        <w:t>- предприятий бытового обслуживания населения;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 поликлиник, других лечебных заведений, не имеющих стационаров;</w:t>
      </w:r>
    </w:p>
    <w:p w:rsidR="009C2BA7" w:rsidRPr="009C2BA7" w:rsidRDefault="009C2BA7" w:rsidP="009C2BA7">
      <w:pPr>
        <w:pStyle w:val="20"/>
        <w:keepNext/>
        <w:keepLines/>
        <w:spacing w:after="0" w:line="240" w:lineRule="auto"/>
        <w:ind w:right="1" w:firstLine="851"/>
        <w:jc w:val="both"/>
        <w:rPr>
          <w:b w:val="0"/>
        </w:rPr>
      </w:pPr>
      <w:r w:rsidRPr="009C2BA7">
        <w:rPr>
          <w:b w:val="0"/>
        </w:rPr>
        <w:t>- клубов, Дворцов культуры, кинотеатров и других зрелищных зданий.</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22. Оформление и оборудование фасадов зданий</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 Оформление и оборудование всех фасадов зданий является составной частью </w:t>
      </w:r>
      <w:proofErr w:type="gramStart"/>
      <w:r w:rsidRPr="009C2BA7">
        <w:rPr>
          <w:b w:val="0"/>
        </w:rPr>
        <w:t>архитектурного решения</w:t>
      </w:r>
      <w:proofErr w:type="gramEnd"/>
      <w:r w:rsidRPr="009C2BA7">
        <w:rPr>
          <w:b w:val="0"/>
        </w:rPr>
        <w:t xml:space="preserve"> зданий и внешнего благоустройства населенного пункта.</w:t>
      </w:r>
    </w:p>
    <w:p w:rsidR="009C2BA7" w:rsidRPr="009C2BA7" w:rsidRDefault="009C2BA7" w:rsidP="009C2BA7">
      <w:pPr>
        <w:pStyle w:val="20"/>
        <w:keepNext/>
        <w:keepLines/>
        <w:spacing w:after="0" w:line="240" w:lineRule="auto"/>
        <w:ind w:right="1" w:firstLine="851"/>
        <w:jc w:val="both"/>
        <w:rPr>
          <w:b w:val="0"/>
        </w:rPr>
      </w:pPr>
      <w:r w:rsidRPr="009C2BA7">
        <w:rPr>
          <w:b w:val="0"/>
        </w:rPr>
        <w:t>Оформление и оборудование фасадов зданий, которые выполняются на основе комплексных проектов, согласовываются с администрацией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2. Оформление и оборудование фасадов зданий включает:</w:t>
      </w:r>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t>- колористическое решение и отделку фасада;</w:t>
      </w:r>
      <w:proofErr w:type="gramEnd"/>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t>- архитектурные и декоративные элементы фасадов (навесы, козырьки, входы, лестницы, крыльца, рекламные конструкции, вывески, осветительное оборудование);</w:t>
      </w:r>
      <w:proofErr w:type="gramEnd"/>
    </w:p>
    <w:p w:rsidR="009C2BA7" w:rsidRPr="009C2BA7" w:rsidRDefault="009C2BA7" w:rsidP="009C2BA7">
      <w:pPr>
        <w:pStyle w:val="20"/>
        <w:keepNext/>
        <w:keepLines/>
        <w:spacing w:after="0" w:line="240" w:lineRule="auto"/>
        <w:ind w:right="1" w:firstLine="851"/>
        <w:jc w:val="both"/>
        <w:rPr>
          <w:b w:val="0"/>
        </w:rPr>
      </w:pPr>
      <w:r w:rsidRPr="009C2BA7">
        <w:rPr>
          <w:b w:val="0"/>
        </w:rPr>
        <w:t>- мемориальные доски.</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xml:space="preserve">3. </w:t>
      </w:r>
      <w:proofErr w:type="gramStart"/>
      <w:r w:rsidRPr="009C2BA7">
        <w:rPr>
          <w:b w:val="0"/>
        </w:rPr>
        <w:t xml:space="preserve">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w:t>
      </w:r>
      <w:proofErr w:type="spellStart"/>
      <w:r w:rsidRPr="009C2BA7">
        <w:rPr>
          <w:b w:val="0"/>
        </w:rPr>
        <w:t>флагодержатели</w:t>
      </w:r>
      <w:proofErr w:type="spellEnd"/>
      <w:r w:rsidRPr="009C2BA7">
        <w:rPr>
          <w:b w:val="0"/>
        </w:rPr>
        <w:t>,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w:t>
      </w:r>
      <w:proofErr w:type="gramEnd"/>
      <w:r w:rsidRPr="009C2BA7">
        <w:rPr>
          <w:b w:val="0"/>
        </w:rPr>
        <w:t xml:space="preserve">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9C2BA7" w:rsidRPr="009C2BA7" w:rsidRDefault="009C2BA7" w:rsidP="009C2BA7">
      <w:pPr>
        <w:pStyle w:val="20"/>
        <w:keepNext/>
        <w:keepLines/>
        <w:spacing w:after="0" w:line="240" w:lineRule="auto"/>
        <w:ind w:right="1" w:firstLine="851"/>
        <w:jc w:val="both"/>
        <w:rPr>
          <w:b w:val="0"/>
        </w:rPr>
      </w:pPr>
      <w:r w:rsidRPr="009C2BA7">
        <w:rPr>
          <w:b w:val="0"/>
        </w:rPr>
        <w:t>4. Проектирование и производство работ по оформлению фасадов (реставрации, капитальному ремонту, покраске главных и дворовых фасадов) следует производить на основании паспорта колористического решения установленного образца.</w:t>
      </w:r>
    </w:p>
    <w:p w:rsidR="009C2BA7" w:rsidRPr="009C2BA7" w:rsidRDefault="009C2BA7" w:rsidP="009C2BA7">
      <w:pPr>
        <w:pStyle w:val="20"/>
        <w:keepNext/>
        <w:keepLines/>
        <w:spacing w:after="0" w:line="240" w:lineRule="auto"/>
        <w:ind w:right="1" w:firstLine="851"/>
        <w:jc w:val="both"/>
        <w:rPr>
          <w:b w:val="0"/>
        </w:rPr>
      </w:pPr>
      <w:r w:rsidRPr="009C2BA7">
        <w:rPr>
          <w:b w:val="0"/>
        </w:rPr>
        <w:t>5. Общими требованиями к внешнему виду и размещению элементов оборудования фасадов являются:</w:t>
      </w:r>
    </w:p>
    <w:p w:rsidR="009C2BA7" w:rsidRPr="009C2BA7" w:rsidRDefault="009C2BA7" w:rsidP="009C2BA7">
      <w:pPr>
        <w:pStyle w:val="20"/>
        <w:keepNext/>
        <w:keepLines/>
        <w:spacing w:after="0" w:line="240" w:lineRule="auto"/>
        <w:ind w:right="1" w:firstLine="851"/>
        <w:jc w:val="both"/>
        <w:rPr>
          <w:b w:val="0"/>
        </w:rPr>
      </w:pPr>
      <w:r w:rsidRPr="009C2BA7">
        <w:rPr>
          <w:b w:val="0"/>
        </w:rPr>
        <w:t>- безопасность для людей;</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согласованность с общим </w:t>
      </w:r>
      <w:proofErr w:type="gramStart"/>
      <w:r w:rsidRPr="009C2BA7">
        <w:rPr>
          <w:b w:val="0"/>
        </w:rPr>
        <w:t>архитектурным решением</w:t>
      </w:r>
      <w:proofErr w:type="gramEnd"/>
      <w:r w:rsidRPr="009C2BA7">
        <w:rPr>
          <w:b w:val="0"/>
        </w:rPr>
        <w:t xml:space="preserve"> фасада; </w:t>
      </w:r>
    </w:p>
    <w:p w:rsidR="009C2BA7" w:rsidRPr="009C2BA7" w:rsidRDefault="009C2BA7" w:rsidP="009C2BA7">
      <w:pPr>
        <w:pStyle w:val="20"/>
        <w:keepNext/>
        <w:keepLines/>
        <w:spacing w:after="0" w:line="240" w:lineRule="auto"/>
        <w:ind w:right="1" w:firstLine="851"/>
        <w:jc w:val="both"/>
        <w:rPr>
          <w:b w:val="0"/>
        </w:rPr>
      </w:pPr>
      <w:r w:rsidRPr="009C2BA7">
        <w:rPr>
          <w:b w:val="0"/>
        </w:rPr>
        <w:t>- единый характер и принцип размещения в пределах фасада;</w:t>
      </w:r>
    </w:p>
    <w:p w:rsidR="009C2BA7" w:rsidRPr="009C2BA7" w:rsidRDefault="009C2BA7" w:rsidP="009C2BA7">
      <w:pPr>
        <w:pStyle w:val="20"/>
        <w:keepNext/>
        <w:keepLines/>
        <w:spacing w:after="0" w:line="240" w:lineRule="auto"/>
        <w:ind w:right="1" w:firstLine="851"/>
        <w:jc w:val="both"/>
        <w:rPr>
          <w:b w:val="0"/>
        </w:rPr>
      </w:pPr>
      <w:r w:rsidRPr="009C2BA7">
        <w:rPr>
          <w:b w:val="0"/>
        </w:rPr>
        <w:t>- установка без ущерба внешнему виду и физическому состоянию фасада;</w:t>
      </w:r>
    </w:p>
    <w:p w:rsidR="009C2BA7" w:rsidRPr="009C2BA7" w:rsidRDefault="009C2BA7" w:rsidP="009C2BA7">
      <w:pPr>
        <w:pStyle w:val="20"/>
        <w:keepNext/>
        <w:keepLines/>
        <w:spacing w:after="0" w:line="240" w:lineRule="auto"/>
        <w:ind w:right="1" w:firstLine="851"/>
        <w:jc w:val="both"/>
        <w:rPr>
          <w:b w:val="0"/>
        </w:rPr>
      </w:pPr>
      <w:r w:rsidRPr="009C2BA7">
        <w:rPr>
          <w:b w:val="0"/>
        </w:rPr>
        <w:t>- высокое качество материалов, длительный срок сохранения их декоративных и эксплуатационных свойств;</w:t>
      </w:r>
    </w:p>
    <w:p w:rsidR="009C2BA7" w:rsidRPr="009C2BA7" w:rsidRDefault="009C2BA7" w:rsidP="009C2BA7">
      <w:pPr>
        <w:pStyle w:val="20"/>
        <w:keepNext/>
        <w:keepLines/>
        <w:spacing w:after="0" w:line="240" w:lineRule="auto"/>
        <w:ind w:right="1" w:firstLine="851"/>
        <w:jc w:val="both"/>
        <w:rPr>
          <w:b w:val="0"/>
        </w:rPr>
      </w:pPr>
      <w:r w:rsidRPr="009C2BA7">
        <w:rPr>
          <w:b w:val="0"/>
        </w:rPr>
        <w:t>- удобство эксплуатации, обслуживания, ремонта.</w:t>
      </w:r>
    </w:p>
    <w:p w:rsidR="009C2BA7" w:rsidRPr="009C2BA7" w:rsidRDefault="009C2BA7" w:rsidP="009C2BA7">
      <w:pPr>
        <w:pStyle w:val="20"/>
        <w:keepNext/>
        <w:keepLines/>
        <w:spacing w:after="0" w:line="240" w:lineRule="auto"/>
        <w:ind w:right="1" w:firstLine="851"/>
        <w:jc w:val="both"/>
        <w:rPr>
          <w:b w:val="0"/>
        </w:rPr>
      </w:pPr>
      <w:r w:rsidRPr="009C2BA7">
        <w:rPr>
          <w:b w:val="0"/>
        </w:rPr>
        <w:t>Наиболее строго названные требования предъявляются к фасадам, обращенным к главным магистралям, улицам, площадям, в границах зон действия особых ограничений по условиям охраны памятников истории и культуры.</w:t>
      </w:r>
    </w:p>
    <w:p w:rsidR="009C2BA7" w:rsidRPr="009C2BA7" w:rsidRDefault="009C2BA7" w:rsidP="009C2BA7">
      <w:pPr>
        <w:pStyle w:val="20"/>
        <w:keepNext/>
        <w:keepLines/>
        <w:spacing w:after="0" w:line="240" w:lineRule="auto"/>
        <w:ind w:right="1" w:firstLine="851"/>
        <w:jc w:val="both"/>
        <w:rPr>
          <w:b w:val="0"/>
        </w:rPr>
      </w:pPr>
      <w:r w:rsidRPr="009C2BA7">
        <w:rPr>
          <w:b w:val="0"/>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9C2BA7" w:rsidRPr="009C2BA7" w:rsidRDefault="009C2BA7" w:rsidP="009C2BA7">
      <w:pPr>
        <w:pStyle w:val="20"/>
        <w:keepNext/>
        <w:keepLines/>
        <w:spacing w:after="0" w:line="240" w:lineRule="auto"/>
        <w:ind w:right="1" w:firstLine="851"/>
        <w:jc w:val="both"/>
        <w:rPr>
          <w:b w:val="0"/>
        </w:rPr>
      </w:pPr>
      <w:r w:rsidRPr="009C2BA7">
        <w:rPr>
          <w:b w:val="0"/>
        </w:rPr>
        <w:t>6. Данные требования должны учитываться при проведении следующих мероприятий:</w:t>
      </w:r>
    </w:p>
    <w:p w:rsidR="009C2BA7" w:rsidRPr="009C2BA7" w:rsidRDefault="009C2BA7" w:rsidP="009C2BA7">
      <w:pPr>
        <w:pStyle w:val="20"/>
        <w:keepNext/>
        <w:keepLines/>
        <w:spacing w:after="0" w:line="240" w:lineRule="auto"/>
        <w:ind w:right="1" w:firstLine="851"/>
        <w:jc w:val="both"/>
        <w:rPr>
          <w:b w:val="0"/>
        </w:rPr>
      </w:pPr>
      <w:r w:rsidRPr="009C2BA7">
        <w:rPr>
          <w:b w:val="0"/>
        </w:rPr>
        <w:t>- капитальный ремонт, наружное утепление фасадов и реконструкция фасадов зданий, входов, декоративных решеток, водосточных труб и т.п.;</w:t>
      </w:r>
    </w:p>
    <w:p w:rsidR="009C2BA7" w:rsidRPr="009C2BA7" w:rsidRDefault="009C2BA7" w:rsidP="009C2BA7">
      <w:pPr>
        <w:pStyle w:val="20"/>
        <w:keepNext/>
        <w:keepLines/>
        <w:spacing w:after="0" w:line="240" w:lineRule="auto"/>
        <w:ind w:right="1" w:firstLine="851"/>
        <w:jc w:val="both"/>
        <w:rPr>
          <w:b w:val="0"/>
        </w:rPr>
      </w:pPr>
      <w:r w:rsidRPr="009C2BA7">
        <w:rPr>
          <w:b w:val="0"/>
        </w:rPr>
        <w:t>- ремонт, замена, окраска оконных, витринных, дверных блоков;</w:t>
      </w:r>
    </w:p>
    <w:p w:rsidR="009C2BA7" w:rsidRPr="009C2BA7" w:rsidRDefault="009C2BA7" w:rsidP="009C2BA7">
      <w:pPr>
        <w:pStyle w:val="20"/>
        <w:keepNext/>
        <w:keepLines/>
        <w:spacing w:after="0" w:line="240" w:lineRule="auto"/>
        <w:ind w:right="1" w:firstLine="851"/>
        <w:jc w:val="both"/>
        <w:rPr>
          <w:b w:val="0"/>
        </w:rPr>
      </w:pPr>
      <w:r w:rsidRPr="009C2BA7">
        <w:rPr>
          <w:b w:val="0"/>
        </w:rPr>
        <w:t>- установка на наружных фасадах защитных устройств и технологического оборудования;</w:t>
      </w:r>
    </w:p>
    <w:p w:rsidR="009C2BA7" w:rsidRPr="009C2BA7" w:rsidRDefault="009C2BA7" w:rsidP="009C2BA7">
      <w:pPr>
        <w:pStyle w:val="20"/>
        <w:keepNext/>
        <w:keepLines/>
        <w:spacing w:after="0" w:line="240" w:lineRule="auto"/>
        <w:ind w:right="1" w:firstLine="851"/>
        <w:jc w:val="both"/>
        <w:rPr>
          <w:b w:val="0"/>
        </w:rPr>
      </w:pPr>
      <w:r w:rsidRPr="009C2BA7">
        <w:rPr>
          <w:b w:val="0"/>
        </w:rPr>
        <w:t>- установка рекламных конструкций, вывесок и прочее декоративное оформление фасадов;</w:t>
      </w:r>
    </w:p>
    <w:p w:rsidR="009C2BA7" w:rsidRPr="009C2BA7" w:rsidRDefault="009C2BA7" w:rsidP="009C2BA7">
      <w:pPr>
        <w:pStyle w:val="20"/>
        <w:keepNext/>
        <w:keepLines/>
        <w:spacing w:after="0" w:line="240" w:lineRule="auto"/>
        <w:ind w:right="1" w:firstLine="851"/>
        <w:jc w:val="both"/>
        <w:rPr>
          <w:b w:val="0"/>
        </w:rPr>
      </w:pPr>
      <w:r w:rsidRPr="009C2BA7">
        <w:rPr>
          <w:b w:val="0"/>
        </w:rPr>
        <w:t>- мемориальных досок.</w:t>
      </w:r>
    </w:p>
    <w:p w:rsidR="009C2BA7" w:rsidRPr="009C2BA7" w:rsidRDefault="009C2BA7" w:rsidP="009C2BA7">
      <w:pPr>
        <w:pStyle w:val="20"/>
        <w:keepNext/>
        <w:keepLines/>
        <w:spacing w:after="0" w:line="240" w:lineRule="auto"/>
        <w:ind w:right="1" w:firstLine="851"/>
        <w:jc w:val="both"/>
        <w:rPr>
          <w:b w:val="0"/>
        </w:rPr>
      </w:pPr>
      <w:r w:rsidRPr="009C2BA7">
        <w:rPr>
          <w:b w:val="0"/>
        </w:rPr>
        <w:t>Названные требования должны соблюдаться всеми собственниками, арендаторами, пользователями здания и отдельных помещений.</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7. Элементы архитектурного и декоративного оформления фасадов  являются частью </w:t>
      </w:r>
      <w:proofErr w:type="gramStart"/>
      <w:r w:rsidRPr="009C2BA7">
        <w:rPr>
          <w:b w:val="0"/>
        </w:rPr>
        <w:t>архитектурного решения</w:t>
      </w:r>
      <w:proofErr w:type="gramEnd"/>
      <w:r w:rsidRPr="009C2BA7">
        <w:rPr>
          <w:b w:val="0"/>
        </w:rPr>
        <w:t xml:space="preserve"> здания. Их характер должен соответствовать первоначальному </w:t>
      </w:r>
      <w:proofErr w:type="gramStart"/>
      <w:r w:rsidRPr="009C2BA7">
        <w:rPr>
          <w:b w:val="0"/>
        </w:rPr>
        <w:t>архитектурному проекту</w:t>
      </w:r>
      <w:proofErr w:type="gramEnd"/>
      <w:r w:rsidRPr="009C2BA7">
        <w:rPr>
          <w:b w:val="0"/>
        </w:rPr>
        <w:t xml:space="preserve"> здания или выполняться на основе комплексного проекта реконструкции, капитального ремонта, оборудования, оформления фасада.</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xml:space="preserve">Переустройство отдельных входов, окон, витрин допускается при условии соответствия общему </w:t>
      </w:r>
      <w:proofErr w:type="gramStart"/>
      <w:r w:rsidRPr="009C2BA7">
        <w:rPr>
          <w:b w:val="0"/>
        </w:rPr>
        <w:t>архитектурному решению</w:t>
      </w:r>
      <w:proofErr w:type="gramEnd"/>
      <w:r w:rsidRPr="009C2BA7">
        <w:rPr>
          <w:b w:val="0"/>
        </w:rPr>
        <w:t xml:space="preserve">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w:t>
      </w:r>
      <w:proofErr w:type="gramStart"/>
      <w:r w:rsidRPr="009C2BA7">
        <w:rPr>
          <w:b w:val="0"/>
        </w:rPr>
        <w:t>соответствовать архитектурной стилистике фасада и носить</w:t>
      </w:r>
      <w:proofErr w:type="gramEnd"/>
      <w:r w:rsidRPr="009C2BA7">
        <w:rPr>
          <w:b w:val="0"/>
        </w:rPr>
        <w:t xml:space="preserve"> согласованный характер независимо от принадлежности участков фасада.</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w:t>
      </w:r>
      <w:proofErr w:type="gramStart"/>
      <w:r w:rsidRPr="009C2BA7">
        <w:rPr>
          <w:b w:val="0"/>
        </w:rPr>
        <w:t>нормативным</w:t>
      </w:r>
      <w:proofErr w:type="gramEnd"/>
      <w:r w:rsidRPr="009C2BA7">
        <w:rPr>
          <w:b w:val="0"/>
        </w:rPr>
        <w:t>.</w:t>
      </w:r>
    </w:p>
    <w:p w:rsidR="009C2BA7" w:rsidRPr="009C2BA7" w:rsidRDefault="009C2BA7" w:rsidP="009C2BA7">
      <w:pPr>
        <w:pStyle w:val="20"/>
        <w:keepNext/>
        <w:keepLines/>
        <w:spacing w:after="0" w:line="240" w:lineRule="auto"/>
        <w:ind w:right="1" w:firstLine="851"/>
        <w:jc w:val="both"/>
        <w:rPr>
          <w:b w:val="0"/>
        </w:rPr>
      </w:pPr>
      <w:r w:rsidRPr="009C2BA7">
        <w:rPr>
          <w:b w:val="0"/>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9C2BA7" w:rsidRPr="009C2BA7" w:rsidRDefault="009C2BA7" w:rsidP="009C2BA7">
      <w:pPr>
        <w:pStyle w:val="20"/>
        <w:keepNext/>
        <w:keepLines/>
        <w:spacing w:after="0" w:line="240" w:lineRule="auto"/>
        <w:ind w:right="1" w:firstLine="851"/>
        <w:jc w:val="both"/>
        <w:rPr>
          <w:b w:val="0"/>
        </w:rPr>
      </w:pPr>
      <w:r w:rsidRPr="009C2BA7">
        <w:rPr>
          <w:b w:val="0"/>
        </w:rPr>
        <w:t>Не допускается произвольное изменение характера фасада, снос декоративных кронштейнов и элементов, поддерживающих балконы.</w:t>
      </w:r>
    </w:p>
    <w:p w:rsidR="009C2BA7" w:rsidRPr="009C2BA7" w:rsidRDefault="009C2BA7" w:rsidP="009C2BA7">
      <w:pPr>
        <w:pStyle w:val="20"/>
        <w:keepNext/>
        <w:keepLines/>
        <w:spacing w:after="0" w:line="240" w:lineRule="auto"/>
        <w:ind w:right="1" w:firstLine="851"/>
        <w:jc w:val="both"/>
        <w:rPr>
          <w:b w:val="0"/>
        </w:rPr>
      </w:pPr>
      <w:r w:rsidRPr="009C2BA7">
        <w:rPr>
          <w:b w:val="0"/>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9C2BA7" w:rsidRPr="009C2BA7" w:rsidRDefault="009C2BA7" w:rsidP="009C2BA7">
      <w:pPr>
        <w:pStyle w:val="20"/>
        <w:keepNext/>
        <w:keepLines/>
        <w:spacing w:after="0" w:line="240" w:lineRule="auto"/>
        <w:ind w:right="1" w:firstLine="851"/>
        <w:jc w:val="both"/>
        <w:rPr>
          <w:b w:val="0"/>
        </w:rPr>
      </w:pPr>
      <w:r w:rsidRPr="009C2BA7">
        <w:rPr>
          <w:b w:val="0"/>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9C2BA7" w:rsidRPr="009C2BA7" w:rsidRDefault="009C2BA7" w:rsidP="009C2BA7">
      <w:pPr>
        <w:pStyle w:val="20"/>
        <w:keepNext/>
        <w:keepLines/>
        <w:spacing w:after="0" w:line="240" w:lineRule="auto"/>
        <w:ind w:right="1" w:firstLine="851"/>
        <w:jc w:val="both"/>
        <w:rPr>
          <w:b w:val="0"/>
        </w:rPr>
      </w:pPr>
      <w:r w:rsidRPr="009C2BA7">
        <w:rPr>
          <w:b w:val="0"/>
        </w:rPr>
        <w:t>8.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23. Уличное оборудование и малые формы</w:t>
      </w:r>
    </w:p>
    <w:p w:rsidR="009C2BA7" w:rsidRPr="009C2BA7" w:rsidRDefault="009C2BA7" w:rsidP="009C2BA7">
      <w:pPr>
        <w:pStyle w:val="20"/>
        <w:keepNext/>
        <w:keepLines/>
        <w:spacing w:after="0" w:line="240" w:lineRule="auto"/>
        <w:ind w:right="1" w:firstLine="851"/>
        <w:jc w:val="both"/>
        <w:rPr>
          <w:b w:val="0"/>
        </w:rPr>
      </w:pPr>
      <w:r w:rsidRPr="009C2BA7">
        <w:rPr>
          <w:b w:val="0"/>
        </w:rPr>
        <w:t>1. 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согласованных с  администрацией муниципального образования.</w:t>
      </w:r>
    </w:p>
    <w:p w:rsidR="009C2BA7" w:rsidRPr="009C2BA7" w:rsidRDefault="009C2BA7" w:rsidP="009C2BA7">
      <w:pPr>
        <w:pStyle w:val="20"/>
        <w:keepNext/>
        <w:keepLines/>
        <w:spacing w:after="0" w:line="240" w:lineRule="auto"/>
        <w:ind w:right="1" w:firstLine="851"/>
        <w:jc w:val="both"/>
        <w:rPr>
          <w:b w:val="0"/>
        </w:rPr>
      </w:pPr>
      <w:r w:rsidRPr="009C2BA7">
        <w:rPr>
          <w:b w:val="0"/>
        </w:rPr>
        <w:t>Уличное оборудование является временным сооружением.</w:t>
      </w:r>
    </w:p>
    <w:p w:rsidR="009C2BA7" w:rsidRPr="009C2BA7" w:rsidRDefault="009C2BA7" w:rsidP="009C2BA7">
      <w:pPr>
        <w:pStyle w:val="20"/>
        <w:keepNext/>
        <w:keepLines/>
        <w:spacing w:after="0" w:line="240" w:lineRule="auto"/>
        <w:ind w:right="1" w:firstLine="851"/>
        <w:jc w:val="both"/>
        <w:rPr>
          <w:b w:val="0"/>
        </w:rPr>
      </w:pPr>
      <w:r w:rsidRPr="009C2BA7">
        <w:rPr>
          <w:b w:val="0"/>
        </w:rPr>
        <w:t>2. Уличное оборудование включает следующие виды оборудования:</w:t>
      </w:r>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t>- оборудование летних кафе (навесы, зонты, мебель, ограждения, торговое оборудование);</w:t>
      </w:r>
      <w:proofErr w:type="gramEnd"/>
    </w:p>
    <w:p w:rsidR="009C2BA7" w:rsidRPr="009C2BA7" w:rsidRDefault="009C2BA7" w:rsidP="009C2BA7">
      <w:pPr>
        <w:pStyle w:val="20"/>
        <w:keepNext/>
        <w:keepLines/>
        <w:spacing w:after="0" w:line="240" w:lineRule="auto"/>
        <w:ind w:right="1" w:firstLine="851"/>
        <w:jc w:val="both"/>
        <w:rPr>
          <w:b w:val="0"/>
        </w:rPr>
      </w:pPr>
      <w:r w:rsidRPr="009C2BA7">
        <w:rPr>
          <w:b w:val="0"/>
        </w:rPr>
        <w:t>- оборудование магистралей (остановки общественного транспорта, парковки);</w:t>
      </w:r>
    </w:p>
    <w:p w:rsidR="009C2BA7" w:rsidRPr="009C2BA7" w:rsidRDefault="009C2BA7" w:rsidP="009C2BA7">
      <w:pPr>
        <w:pStyle w:val="20"/>
        <w:keepNext/>
        <w:keepLines/>
        <w:spacing w:after="0" w:line="240" w:lineRule="auto"/>
        <w:ind w:right="1" w:firstLine="851"/>
        <w:jc w:val="both"/>
        <w:rPr>
          <w:b w:val="0"/>
        </w:rPr>
      </w:pPr>
      <w:r w:rsidRPr="009C2BA7">
        <w:rPr>
          <w:b w:val="0"/>
        </w:rPr>
        <w:t>- ограды, ограждения;</w:t>
      </w:r>
    </w:p>
    <w:p w:rsidR="009C2BA7" w:rsidRPr="009C2BA7" w:rsidRDefault="009C2BA7" w:rsidP="009C2BA7">
      <w:pPr>
        <w:pStyle w:val="20"/>
        <w:keepNext/>
        <w:keepLines/>
        <w:spacing w:after="0" w:line="240" w:lineRule="auto"/>
        <w:ind w:right="1" w:firstLine="851"/>
        <w:jc w:val="both"/>
        <w:rPr>
          <w:b w:val="0"/>
        </w:rPr>
      </w:pPr>
      <w:r w:rsidRPr="009C2BA7">
        <w:rPr>
          <w:b w:val="0"/>
        </w:rPr>
        <w:t>- уличная мебель (скамьи, доски объявлений и т.д.);</w:t>
      </w:r>
    </w:p>
    <w:p w:rsidR="009C2BA7" w:rsidRPr="009C2BA7" w:rsidRDefault="009C2BA7" w:rsidP="009C2BA7">
      <w:pPr>
        <w:pStyle w:val="20"/>
        <w:keepNext/>
        <w:keepLines/>
        <w:spacing w:after="0" w:line="240" w:lineRule="auto"/>
        <w:ind w:right="1" w:firstLine="851"/>
        <w:jc w:val="both"/>
        <w:rPr>
          <w:b w:val="0"/>
        </w:rPr>
      </w:pPr>
      <w:r w:rsidRPr="009C2BA7">
        <w:rPr>
          <w:b w:val="0"/>
        </w:rPr>
        <w:t>- хозяйственное и санитарно-техническое оборудование (уличные контейнеры для мусора, мусоросборники, кабины общественных туалетов);</w:t>
      </w:r>
    </w:p>
    <w:p w:rsidR="009C2BA7" w:rsidRPr="009C2BA7" w:rsidRDefault="009C2BA7" w:rsidP="009C2BA7">
      <w:pPr>
        <w:pStyle w:val="20"/>
        <w:keepNext/>
        <w:keepLines/>
        <w:spacing w:after="0" w:line="240" w:lineRule="auto"/>
        <w:ind w:right="1" w:firstLine="851"/>
        <w:jc w:val="both"/>
        <w:rPr>
          <w:b w:val="0"/>
        </w:rPr>
      </w:pPr>
      <w:r w:rsidRPr="009C2BA7">
        <w:rPr>
          <w:b w:val="0"/>
        </w:rPr>
        <w:t>- элементы благоустройства садов и парков (беседки, навесы и т.д.).</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3. Общими требованиями к размещению уличного оборудования являются:</w:t>
      </w:r>
    </w:p>
    <w:p w:rsidR="009C2BA7" w:rsidRPr="009C2BA7" w:rsidRDefault="009C2BA7" w:rsidP="009C2BA7">
      <w:pPr>
        <w:pStyle w:val="20"/>
        <w:keepNext/>
        <w:keepLines/>
        <w:spacing w:after="0" w:line="240" w:lineRule="auto"/>
        <w:ind w:right="1" w:firstLine="851"/>
        <w:jc w:val="both"/>
        <w:rPr>
          <w:b w:val="0"/>
        </w:rPr>
      </w:pPr>
      <w:r w:rsidRPr="009C2BA7">
        <w:rPr>
          <w:b w:val="0"/>
        </w:rPr>
        <w:t>- упорядоченность размещения в соответствии с планировочным и функциональным зонированием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 согласованность с архитектурно-пространственным окружением;</w:t>
      </w:r>
    </w:p>
    <w:p w:rsidR="009C2BA7" w:rsidRPr="009C2BA7" w:rsidRDefault="009C2BA7" w:rsidP="009C2BA7">
      <w:pPr>
        <w:pStyle w:val="20"/>
        <w:keepNext/>
        <w:keepLines/>
        <w:spacing w:after="0" w:line="240" w:lineRule="auto"/>
        <w:ind w:right="1" w:firstLine="851"/>
        <w:jc w:val="both"/>
        <w:rPr>
          <w:b w:val="0"/>
        </w:rPr>
      </w:pPr>
      <w:r w:rsidRPr="009C2BA7">
        <w:rPr>
          <w:b w:val="0"/>
        </w:rPr>
        <w:t>- удобство, безопасность эксплуатации, использования, обслуживания.</w:t>
      </w:r>
    </w:p>
    <w:p w:rsidR="009C2BA7" w:rsidRPr="009C2BA7" w:rsidRDefault="009C2BA7" w:rsidP="009C2BA7">
      <w:pPr>
        <w:pStyle w:val="20"/>
        <w:keepNext/>
        <w:keepLines/>
        <w:spacing w:after="0" w:line="240" w:lineRule="auto"/>
        <w:ind w:right="1" w:firstLine="851"/>
        <w:jc w:val="both"/>
        <w:rPr>
          <w:b w:val="0"/>
        </w:rPr>
      </w:pPr>
      <w:r w:rsidRPr="009C2BA7">
        <w:rPr>
          <w:b w:val="0"/>
        </w:rPr>
        <w:t>Объекты уличного оборудования и малые формы не должны:</w:t>
      </w:r>
    </w:p>
    <w:p w:rsidR="009C2BA7" w:rsidRPr="009C2BA7" w:rsidRDefault="009C2BA7" w:rsidP="009C2BA7">
      <w:pPr>
        <w:pStyle w:val="20"/>
        <w:keepNext/>
        <w:keepLines/>
        <w:spacing w:after="0" w:line="240" w:lineRule="auto"/>
        <w:ind w:right="1" w:firstLine="851"/>
        <w:jc w:val="both"/>
        <w:rPr>
          <w:b w:val="0"/>
        </w:rPr>
      </w:pPr>
      <w:r w:rsidRPr="009C2BA7">
        <w:rPr>
          <w:b w:val="0"/>
        </w:rPr>
        <w:t>- искажать внешний вид архитектурных ансамблей, памятников истории и культуры, памятников природы и ценных ландшафтов;</w:t>
      </w:r>
    </w:p>
    <w:p w:rsidR="009C2BA7" w:rsidRPr="009C2BA7" w:rsidRDefault="009C2BA7" w:rsidP="009C2BA7">
      <w:pPr>
        <w:pStyle w:val="20"/>
        <w:keepNext/>
        <w:keepLines/>
        <w:spacing w:after="0" w:line="240" w:lineRule="auto"/>
        <w:ind w:right="1" w:firstLine="851"/>
        <w:jc w:val="both"/>
        <w:rPr>
          <w:b w:val="0"/>
        </w:rPr>
      </w:pPr>
      <w:r w:rsidRPr="009C2BA7">
        <w:rPr>
          <w:b w:val="0"/>
        </w:rPr>
        <w:t>- нарушать архитектурно-планировочную организацию и зонирование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 препятствовать пешеходному и транспортному движению;</w:t>
      </w:r>
    </w:p>
    <w:p w:rsidR="009C2BA7" w:rsidRPr="009C2BA7" w:rsidRDefault="009C2BA7" w:rsidP="009C2BA7">
      <w:pPr>
        <w:pStyle w:val="20"/>
        <w:keepNext/>
        <w:keepLines/>
        <w:spacing w:after="0" w:line="240" w:lineRule="auto"/>
        <w:ind w:right="1" w:firstLine="851"/>
        <w:jc w:val="both"/>
        <w:rPr>
          <w:b w:val="0"/>
        </w:rPr>
      </w:pPr>
      <w:r w:rsidRPr="009C2BA7">
        <w:rPr>
          <w:b w:val="0"/>
        </w:rPr>
        <w:t>- наносить физический ущерб архитектурным объектам, элементам благоустройства, зеленым насаждениям, инженерному оборудованию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4. Общими требованиями к дизайну уличного оборудования и малым формам являются:</w:t>
      </w:r>
    </w:p>
    <w:p w:rsidR="009C2BA7" w:rsidRPr="009C2BA7" w:rsidRDefault="009C2BA7" w:rsidP="009C2BA7">
      <w:pPr>
        <w:pStyle w:val="20"/>
        <w:keepNext/>
        <w:keepLines/>
        <w:spacing w:after="0" w:line="240" w:lineRule="auto"/>
        <w:ind w:right="1" w:firstLine="851"/>
        <w:jc w:val="both"/>
        <w:rPr>
          <w:b w:val="0"/>
        </w:rPr>
      </w:pPr>
      <w:r w:rsidRPr="009C2BA7">
        <w:rPr>
          <w:b w:val="0"/>
        </w:rPr>
        <w:t>- унификация;</w:t>
      </w:r>
    </w:p>
    <w:p w:rsidR="009C2BA7" w:rsidRPr="009C2BA7" w:rsidRDefault="009C2BA7" w:rsidP="009C2BA7">
      <w:pPr>
        <w:pStyle w:val="20"/>
        <w:keepNext/>
        <w:keepLines/>
        <w:spacing w:after="0" w:line="240" w:lineRule="auto"/>
        <w:ind w:right="1" w:firstLine="851"/>
        <w:jc w:val="both"/>
        <w:rPr>
          <w:b w:val="0"/>
        </w:rPr>
      </w:pPr>
      <w:r w:rsidRPr="009C2BA7">
        <w:rPr>
          <w:b w:val="0"/>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9C2BA7" w:rsidRPr="009C2BA7" w:rsidRDefault="009C2BA7" w:rsidP="009C2BA7">
      <w:pPr>
        <w:pStyle w:val="20"/>
        <w:keepNext/>
        <w:keepLines/>
        <w:spacing w:after="0" w:line="240" w:lineRule="auto"/>
        <w:ind w:right="1" w:firstLine="851"/>
        <w:jc w:val="both"/>
        <w:rPr>
          <w:b w:val="0"/>
        </w:rPr>
      </w:pPr>
      <w:r w:rsidRPr="009C2BA7">
        <w:rPr>
          <w:b w:val="0"/>
        </w:rPr>
        <w:t>- современные технологии изготовления;</w:t>
      </w:r>
    </w:p>
    <w:p w:rsidR="009C2BA7" w:rsidRPr="009C2BA7" w:rsidRDefault="009C2BA7" w:rsidP="009C2BA7">
      <w:pPr>
        <w:pStyle w:val="20"/>
        <w:keepNext/>
        <w:keepLines/>
        <w:spacing w:after="0" w:line="240" w:lineRule="auto"/>
        <w:ind w:right="1" w:firstLine="851"/>
        <w:jc w:val="both"/>
        <w:rPr>
          <w:b w:val="0"/>
        </w:rPr>
      </w:pPr>
      <w:r w:rsidRPr="009C2BA7">
        <w:rPr>
          <w:b w:val="0"/>
        </w:rPr>
        <w:t>- прочность, надежность конструкции, устойчивость к механическим воздействиям;</w:t>
      </w:r>
    </w:p>
    <w:p w:rsidR="009C2BA7" w:rsidRPr="009C2BA7" w:rsidRDefault="009C2BA7" w:rsidP="009C2BA7">
      <w:pPr>
        <w:pStyle w:val="20"/>
        <w:keepNext/>
        <w:keepLines/>
        <w:spacing w:after="0" w:line="240" w:lineRule="auto"/>
        <w:ind w:right="1" w:firstLine="851"/>
        <w:jc w:val="both"/>
        <w:rPr>
          <w:b w:val="0"/>
        </w:rPr>
      </w:pPr>
      <w:r w:rsidRPr="009C2BA7">
        <w:rPr>
          <w:b w:val="0"/>
        </w:rPr>
        <w:t>- удобство монтажа и демонтажа, сборно-разборное устройство, транспортабельность.</w:t>
      </w:r>
    </w:p>
    <w:p w:rsidR="009C2BA7" w:rsidRPr="009C2BA7" w:rsidRDefault="009C2BA7" w:rsidP="009C2BA7">
      <w:pPr>
        <w:pStyle w:val="20"/>
        <w:keepNext/>
        <w:keepLines/>
        <w:spacing w:after="0" w:line="240" w:lineRule="auto"/>
        <w:ind w:right="1" w:firstLine="851"/>
        <w:jc w:val="both"/>
        <w:rPr>
          <w:b w:val="0"/>
        </w:rPr>
      </w:pPr>
      <w:r w:rsidRPr="009C2BA7">
        <w:rPr>
          <w:b w:val="0"/>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9C2BA7" w:rsidRPr="009C2BA7" w:rsidRDefault="009C2BA7" w:rsidP="009C2BA7">
      <w:pPr>
        <w:pStyle w:val="20"/>
        <w:keepNext/>
        <w:keepLines/>
        <w:spacing w:after="0" w:line="240" w:lineRule="auto"/>
        <w:ind w:right="1" w:firstLine="851"/>
        <w:jc w:val="both"/>
        <w:rPr>
          <w:b w:val="0"/>
        </w:rPr>
      </w:pPr>
      <w:r w:rsidRPr="009C2BA7">
        <w:rPr>
          <w:b w:val="0"/>
        </w:rPr>
        <w:t>5.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9C2BA7" w:rsidRPr="009C2BA7" w:rsidRDefault="009C2BA7" w:rsidP="009C2BA7">
      <w:pPr>
        <w:pStyle w:val="20"/>
        <w:keepNext/>
        <w:keepLines/>
        <w:spacing w:after="0" w:line="240" w:lineRule="auto"/>
        <w:ind w:right="1" w:firstLine="851"/>
        <w:jc w:val="both"/>
        <w:rPr>
          <w:b w:val="0"/>
        </w:rPr>
      </w:pPr>
      <w:r w:rsidRPr="009C2BA7">
        <w:rPr>
          <w:b w:val="0"/>
        </w:rPr>
        <w:t>Размещение летних кафе допускается при объектах питания при наличии согласования администрации муниципального образования.</w:t>
      </w:r>
    </w:p>
    <w:p w:rsidR="009C2BA7" w:rsidRPr="009C2BA7" w:rsidRDefault="009C2BA7" w:rsidP="009C2BA7">
      <w:pPr>
        <w:pStyle w:val="20"/>
        <w:keepNext/>
        <w:keepLines/>
        <w:spacing w:after="0" w:line="240" w:lineRule="auto"/>
        <w:ind w:right="1" w:firstLine="851"/>
        <w:jc w:val="both"/>
        <w:rPr>
          <w:b w:val="0"/>
        </w:rPr>
      </w:pPr>
      <w:r w:rsidRPr="009C2BA7">
        <w:rPr>
          <w:b w:val="0"/>
        </w:rPr>
        <w:t>Размещение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9C2BA7" w:rsidRPr="009C2BA7" w:rsidRDefault="009C2BA7" w:rsidP="009C2BA7">
      <w:pPr>
        <w:pStyle w:val="20"/>
        <w:keepNext/>
        <w:keepLines/>
        <w:spacing w:after="0" w:line="240" w:lineRule="auto"/>
        <w:ind w:right="1" w:firstLine="851"/>
        <w:jc w:val="both"/>
        <w:rPr>
          <w:b w:val="0"/>
        </w:rPr>
      </w:pPr>
      <w:r w:rsidRPr="009C2BA7">
        <w:rPr>
          <w:b w:val="0"/>
        </w:rPr>
        <w:t>Монтаж и демонтаж оборудования должны осуществляться в кратчайшие сроки.</w:t>
      </w:r>
    </w:p>
    <w:p w:rsidR="009C2BA7" w:rsidRPr="009C2BA7" w:rsidRDefault="009C2BA7" w:rsidP="009C2BA7">
      <w:pPr>
        <w:pStyle w:val="20"/>
        <w:keepNext/>
        <w:keepLines/>
        <w:spacing w:after="0" w:line="240" w:lineRule="auto"/>
        <w:ind w:right="1" w:firstLine="851"/>
        <w:jc w:val="both"/>
        <w:rPr>
          <w:b w:val="0"/>
        </w:rPr>
      </w:pPr>
      <w:r w:rsidRPr="009C2BA7">
        <w:rPr>
          <w:b w:val="0"/>
        </w:rPr>
        <w:t>7. Навесы и павильоны остановок городского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9C2BA7" w:rsidRPr="009C2BA7" w:rsidRDefault="009C2BA7" w:rsidP="009C2BA7">
      <w:pPr>
        <w:pStyle w:val="20"/>
        <w:keepNext/>
        <w:keepLines/>
        <w:spacing w:after="0" w:line="240" w:lineRule="auto"/>
        <w:ind w:right="1" w:firstLine="851"/>
        <w:jc w:val="both"/>
        <w:rPr>
          <w:b w:val="0"/>
        </w:rPr>
      </w:pPr>
      <w:r w:rsidRPr="009C2BA7">
        <w:rPr>
          <w:b w:val="0"/>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9C2BA7" w:rsidRPr="009C2BA7" w:rsidRDefault="009C2BA7" w:rsidP="009C2BA7">
      <w:pPr>
        <w:pStyle w:val="20"/>
        <w:keepNext/>
        <w:keepLines/>
        <w:spacing w:after="0" w:line="240" w:lineRule="auto"/>
        <w:ind w:right="1" w:firstLine="851"/>
        <w:jc w:val="both"/>
        <w:rPr>
          <w:b w:val="0"/>
        </w:rPr>
      </w:pPr>
      <w:r w:rsidRPr="009C2BA7">
        <w:rPr>
          <w:b w:val="0"/>
        </w:rPr>
        <w:t>9.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24. Нормы расчета стоянок</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 </w:t>
      </w:r>
      <w:proofErr w:type="gramStart"/>
      <w:r w:rsidRPr="009C2BA7">
        <w:rPr>
          <w:b w:val="0"/>
        </w:rPr>
        <w:t xml:space="preserve">Требуемое расчетное количество </w:t>
      </w:r>
      <w:proofErr w:type="spellStart"/>
      <w:r w:rsidRPr="009C2BA7">
        <w:rPr>
          <w:b w:val="0"/>
        </w:rPr>
        <w:t>машино</w:t>
      </w:r>
      <w:proofErr w:type="spellEnd"/>
      <w:r w:rsidRPr="009C2BA7">
        <w:rPr>
          <w:b w:val="0"/>
        </w:rPr>
        <w:t xml:space="preserve">-мест для парковки легковых автомобилей на </w:t>
      </w:r>
      <w:proofErr w:type="spellStart"/>
      <w:r w:rsidRPr="009C2BA7">
        <w:rPr>
          <w:b w:val="0"/>
        </w:rPr>
        <w:t>приобъектных</w:t>
      </w:r>
      <w:proofErr w:type="spellEnd"/>
      <w:r w:rsidRPr="009C2BA7">
        <w:rPr>
          <w:b w:val="0"/>
        </w:rPr>
        <w:t xml:space="preserve"> стоянках у общественных зданий, учреждений, предприятий, у вокзалов, на рекреационных территориях необходимо определять в соответствии с таблицей В.1 «Нормы расчета стоянок для проектируемых и реконструируемых учреждений и предприятий обслуживания» региональных нормативов градостроительного проектирования Калужской области, утвержденных приказом начальника Управления архитектуры и градостроительства Калужской области от 17 июля 2015 г.</w:t>
      </w:r>
      <w:proofErr w:type="gramEnd"/>
    </w:p>
    <w:p w:rsidR="009C2BA7" w:rsidRPr="009C2BA7" w:rsidRDefault="009C2BA7" w:rsidP="009C2BA7">
      <w:pPr>
        <w:pStyle w:val="20"/>
        <w:keepNext/>
        <w:keepLines/>
        <w:spacing w:after="0" w:line="240" w:lineRule="auto"/>
        <w:ind w:right="1" w:firstLine="851"/>
        <w:jc w:val="both"/>
        <w:rPr>
          <w:b w:val="0"/>
        </w:rPr>
      </w:pPr>
      <w:r w:rsidRPr="009C2BA7">
        <w:rPr>
          <w:b w:val="0"/>
        </w:rPr>
        <w:t>Для видов разрешенного использования земельных участков, не указанных в таблице, количество стояночных мест (включая гаражи) определяется в проектной документации.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Требуемое количество </w:t>
      </w:r>
      <w:proofErr w:type="spellStart"/>
      <w:r w:rsidRPr="009C2BA7">
        <w:rPr>
          <w:b w:val="0"/>
        </w:rPr>
        <w:t>машино</w:t>
      </w:r>
      <w:proofErr w:type="spellEnd"/>
      <w:r w:rsidRPr="009C2BA7">
        <w:rPr>
          <w:b w:val="0"/>
        </w:rPr>
        <w:t>-мест в местах организованного хранения автотранспортных сре</w:t>
      </w:r>
      <w:proofErr w:type="gramStart"/>
      <w:r w:rsidRPr="009C2BA7">
        <w:rPr>
          <w:b w:val="0"/>
        </w:rPr>
        <w:t>дств сл</w:t>
      </w:r>
      <w:proofErr w:type="gramEnd"/>
      <w:r w:rsidRPr="009C2BA7">
        <w:rPr>
          <w:b w:val="0"/>
        </w:rPr>
        <w:t>едует определять из расчета на 1000 жителей:</w:t>
      </w:r>
    </w:p>
    <w:p w:rsidR="009C2BA7" w:rsidRPr="009C2BA7" w:rsidRDefault="009C2BA7" w:rsidP="009C2BA7">
      <w:pPr>
        <w:pStyle w:val="20"/>
        <w:keepNext/>
        <w:keepLines/>
        <w:spacing w:after="0" w:line="240" w:lineRule="auto"/>
        <w:ind w:right="1" w:firstLine="851"/>
        <w:jc w:val="both"/>
        <w:rPr>
          <w:b w:val="0"/>
        </w:rPr>
      </w:pPr>
      <w:r w:rsidRPr="009C2BA7">
        <w:rPr>
          <w:b w:val="0"/>
        </w:rPr>
        <w:t>- для хранения легковых автомобилей в частной собственности – 195-243.</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w:t>
      </w:r>
      <w:proofErr w:type="gramStart"/>
      <w:r w:rsidRPr="009C2BA7">
        <w:rPr>
          <w:b w:val="0"/>
        </w:rPr>
        <w:t>выделены разметкой и обозначены</w:t>
      </w:r>
      <w:proofErr w:type="gramEnd"/>
      <w:r w:rsidRPr="009C2BA7">
        <w:rPr>
          <w:b w:val="0"/>
        </w:rPr>
        <w:t xml:space="preserve"> специальными символами. </w:t>
      </w:r>
    </w:p>
    <w:p w:rsidR="009C2BA7" w:rsidRPr="009C2BA7" w:rsidRDefault="009C2BA7" w:rsidP="009C2BA7">
      <w:pPr>
        <w:pStyle w:val="20"/>
        <w:keepNext/>
        <w:keepLines/>
        <w:spacing w:after="0" w:line="240" w:lineRule="auto"/>
        <w:ind w:right="1" w:firstLine="851"/>
        <w:jc w:val="both"/>
        <w:rPr>
          <w:b w:val="0"/>
        </w:rPr>
      </w:pPr>
      <w:r w:rsidRPr="009C2BA7">
        <w:rPr>
          <w:b w:val="0"/>
        </w:rPr>
        <w:t>4.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9C2BA7" w:rsidRPr="009C2BA7" w:rsidRDefault="009C2BA7" w:rsidP="009C2BA7">
      <w:pPr>
        <w:pStyle w:val="20"/>
        <w:keepNext/>
        <w:keepLines/>
        <w:spacing w:after="0" w:line="240" w:lineRule="auto"/>
        <w:ind w:right="1" w:firstLine="851"/>
        <w:jc w:val="both"/>
        <w:rPr>
          <w:b w:val="0"/>
        </w:rPr>
      </w:pPr>
      <w:r w:rsidRPr="009C2BA7">
        <w:rPr>
          <w:b w:val="0"/>
        </w:rPr>
        <w:t>5. Площадь мест на погрузочно-разгрузочных площадках определяется из расчета 90 квадратных метров на одно место.</w:t>
      </w:r>
    </w:p>
    <w:p w:rsidR="009C2BA7" w:rsidRPr="009C2BA7" w:rsidRDefault="009C2BA7" w:rsidP="009C2BA7">
      <w:pPr>
        <w:pStyle w:val="20"/>
        <w:keepNext/>
        <w:keepLines/>
        <w:shd w:val="clear" w:color="auto" w:fill="auto"/>
        <w:spacing w:after="0" w:line="240" w:lineRule="auto"/>
        <w:ind w:right="1" w:firstLine="851"/>
        <w:jc w:val="both"/>
        <w:rPr>
          <w:b w:val="0"/>
        </w:rPr>
      </w:pPr>
      <w:r w:rsidRPr="009C2BA7">
        <w:rPr>
          <w:b w:val="0"/>
        </w:rPr>
        <w:t>6. Минимальное количество мест на погрузочно-разгрузочных площадках на территории земельных участков определяется из расчет</w:t>
      </w:r>
      <w:proofErr w:type="gramStart"/>
      <w:r w:rsidRPr="009C2BA7">
        <w:rPr>
          <w:b w:val="0"/>
        </w:rPr>
        <w:t>а-</w:t>
      </w:r>
      <w:proofErr w:type="gramEnd"/>
      <w:r w:rsidRPr="009C2BA7">
        <w:rPr>
          <w:b w:val="0"/>
        </w:rPr>
        <w:t xml:space="preserve"> 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0327DC" w:rsidRDefault="000327DC" w:rsidP="008E574A">
      <w:pPr>
        <w:pStyle w:val="20"/>
        <w:keepNext/>
        <w:keepLines/>
        <w:shd w:val="clear" w:color="auto" w:fill="auto"/>
        <w:spacing w:after="144" w:line="360" w:lineRule="auto"/>
        <w:ind w:firstLine="0"/>
      </w:pPr>
      <w:r>
        <w:t>Раздел 2. Градостроительный регламент</w:t>
      </w:r>
      <w:bookmarkEnd w:id="0"/>
    </w:p>
    <w:p w:rsidR="000327DC" w:rsidRPr="00A3751F" w:rsidRDefault="000327DC" w:rsidP="008E574A">
      <w:pPr>
        <w:pStyle w:val="20"/>
        <w:keepNext/>
        <w:keepLines/>
        <w:shd w:val="clear" w:color="auto" w:fill="auto"/>
        <w:spacing w:after="144" w:line="276" w:lineRule="auto"/>
        <w:ind w:firstLine="0"/>
        <w:rPr>
          <w:bCs w:val="0"/>
          <w:lang w:eastAsia="ru-RU"/>
        </w:rPr>
      </w:pPr>
      <w:r w:rsidRPr="00A3751F">
        <w:rPr>
          <w:bCs w:val="0"/>
          <w:lang w:eastAsia="ru-RU"/>
        </w:rPr>
        <w:t>2</w:t>
      </w:r>
      <w:r w:rsidR="00666DD7">
        <w:rPr>
          <w:bCs w:val="0"/>
          <w:lang w:eastAsia="ru-RU"/>
        </w:rPr>
        <w:t>5</w:t>
      </w:r>
      <w:r w:rsidRPr="00A3751F">
        <w:rPr>
          <w:bCs w:val="0"/>
          <w:lang w:eastAsia="ru-RU"/>
        </w:rPr>
        <w:t>. Перечень территориальных зон.</w:t>
      </w:r>
    </w:p>
    <w:p w:rsidR="000327DC" w:rsidRPr="009A4FA4" w:rsidRDefault="000327DC" w:rsidP="008E574A">
      <w:pPr>
        <w:tabs>
          <w:tab w:val="left" w:pos="1876"/>
        </w:tabs>
        <w:spacing w:after="0"/>
        <w:ind w:firstLine="851"/>
        <w:jc w:val="both"/>
        <w:rPr>
          <w:rFonts w:ascii="Times New Roman" w:hAnsi="Times New Roman"/>
          <w:bCs/>
          <w:sz w:val="26"/>
          <w:szCs w:val="26"/>
          <w:lang w:eastAsia="ru-RU"/>
        </w:rPr>
      </w:pPr>
      <w:r w:rsidRPr="009A4FA4">
        <w:rPr>
          <w:rFonts w:ascii="Times New Roman" w:hAnsi="Times New Roman"/>
          <w:bCs/>
          <w:sz w:val="26"/>
          <w:szCs w:val="26"/>
          <w:lang w:eastAsia="ru-RU"/>
        </w:rPr>
        <w:lastRenderedPageBreak/>
        <w:t xml:space="preserve">В соответствии с Градостроительным кодексом Российской Федерации на карте градостроительного зонирования в пределах </w:t>
      </w:r>
      <w:r w:rsidRPr="009A4FA4">
        <w:rPr>
          <w:rFonts w:ascii="Times New Roman" w:hAnsi="Times New Roman"/>
          <w:sz w:val="26"/>
          <w:szCs w:val="26"/>
          <w:lang w:eastAsia="ru-RU"/>
        </w:rPr>
        <w:t>поселения</w:t>
      </w:r>
      <w:r w:rsidRPr="009A4FA4">
        <w:rPr>
          <w:rFonts w:ascii="Times New Roman" w:hAnsi="Times New Roman"/>
          <w:bCs/>
          <w:sz w:val="26"/>
          <w:szCs w:val="26"/>
          <w:lang w:eastAsia="ru-RU"/>
        </w:rPr>
        <w:t>, установлены следующие виды территориальных зон:</w:t>
      </w:r>
    </w:p>
    <w:p w:rsidR="000327DC" w:rsidRPr="009A4FA4" w:rsidRDefault="000327DC" w:rsidP="008E574A">
      <w:pPr>
        <w:widowControl w:val="0"/>
        <w:autoSpaceDE w:val="0"/>
        <w:autoSpaceDN w:val="0"/>
        <w:adjustRightInd w:val="0"/>
        <w:spacing w:after="0"/>
        <w:ind w:firstLine="851"/>
        <w:jc w:val="both"/>
        <w:rPr>
          <w:rFonts w:ascii="Times New Roman" w:hAnsi="Times New Roman"/>
          <w:b/>
          <w:sz w:val="26"/>
          <w:szCs w:val="26"/>
        </w:rPr>
      </w:pPr>
      <w:r w:rsidRPr="009A4FA4">
        <w:rPr>
          <w:rFonts w:ascii="Times New Roman" w:hAnsi="Times New Roman"/>
          <w:b/>
          <w:sz w:val="26"/>
          <w:szCs w:val="26"/>
        </w:rPr>
        <w:t>1.1. Жилые зоны:</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 xml:space="preserve">Ж-1- зона застройки малоэтажными жилыми домами </w:t>
      </w:r>
    </w:p>
    <w:p w:rsidR="000327DC" w:rsidRPr="009A4FA4" w:rsidRDefault="000327DC" w:rsidP="008E574A">
      <w:pPr>
        <w:spacing w:after="0"/>
        <w:ind w:firstLine="851"/>
        <w:jc w:val="both"/>
        <w:rPr>
          <w:rFonts w:ascii="Times New Roman" w:hAnsi="Times New Roman"/>
          <w:b/>
          <w:sz w:val="26"/>
          <w:szCs w:val="26"/>
        </w:rPr>
      </w:pPr>
      <w:r w:rsidRPr="009A4FA4">
        <w:rPr>
          <w:rFonts w:ascii="Times New Roman" w:hAnsi="Times New Roman"/>
          <w:b/>
          <w:sz w:val="26"/>
          <w:szCs w:val="26"/>
        </w:rPr>
        <w:t xml:space="preserve">1.2. Общественно-деловые зоны   </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ОД-1 Зона делового, общественного и коммерческого назначения.</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b/>
          <w:sz w:val="26"/>
          <w:szCs w:val="26"/>
        </w:rPr>
        <w:t>1.3 Зоны промышленности</w:t>
      </w:r>
      <w:r w:rsidRPr="009A4FA4">
        <w:rPr>
          <w:rFonts w:ascii="Times New Roman" w:hAnsi="Times New Roman"/>
          <w:sz w:val="26"/>
          <w:szCs w:val="26"/>
        </w:rPr>
        <w:t>:</w:t>
      </w:r>
    </w:p>
    <w:p w:rsidR="000327DC"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 xml:space="preserve">П-1 производственная зона </w:t>
      </w:r>
    </w:p>
    <w:p w:rsidR="000327DC" w:rsidRPr="009A4FA4" w:rsidRDefault="000327DC" w:rsidP="008E574A">
      <w:pPr>
        <w:widowControl w:val="0"/>
        <w:autoSpaceDE w:val="0"/>
        <w:autoSpaceDN w:val="0"/>
        <w:adjustRightInd w:val="0"/>
        <w:spacing w:after="0"/>
        <w:ind w:firstLine="851"/>
        <w:jc w:val="both"/>
        <w:rPr>
          <w:rFonts w:ascii="Times New Roman" w:hAnsi="Times New Roman"/>
          <w:b/>
          <w:sz w:val="26"/>
          <w:szCs w:val="26"/>
        </w:rPr>
      </w:pPr>
      <w:r w:rsidRPr="009A4FA4">
        <w:rPr>
          <w:rFonts w:ascii="Times New Roman" w:hAnsi="Times New Roman"/>
          <w:b/>
          <w:sz w:val="26"/>
          <w:szCs w:val="26"/>
        </w:rPr>
        <w:t>1.3. Зоны сельскохозяйственного использования:</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 xml:space="preserve">С-1. </w:t>
      </w:r>
      <w:proofErr w:type="gramStart"/>
      <w:r w:rsidRPr="009A4FA4">
        <w:rPr>
          <w:rFonts w:ascii="Times New Roman" w:hAnsi="Times New Roman"/>
          <w:sz w:val="26"/>
          <w:szCs w:val="26"/>
        </w:rPr>
        <w:t xml:space="preserve">Зоны сельскохозяйственных угодий - пашни, сенокосы, пастбища, залежи, земли, занятые многолетними насаждениями </w:t>
      </w:r>
      <w:proofErr w:type="gramEnd"/>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С-2 - зоны, занятые объектами сельскохозяйственного назначения и предназначенные для ведения сельского хозяйственного производства;</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 xml:space="preserve">С-3 – Зона размещения </w:t>
      </w:r>
      <w:proofErr w:type="spellStart"/>
      <w:r w:rsidRPr="009A4FA4">
        <w:rPr>
          <w:rFonts w:ascii="Times New Roman" w:hAnsi="Times New Roman"/>
          <w:sz w:val="26"/>
          <w:szCs w:val="26"/>
        </w:rPr>
        <w:t>садово</w:t>
      </w:r>
      <w:proofErr w:type="spellEnd"/>
      <w:r w:rsidRPr="009A4FA4">
        <w:rPr>
          <w:rFonts w:ascii="Times New Roman" w:hAnsi="Times New Roman"/>
          <w:sz w:val="26"/>
          <w:szCs w:val="26"/>
        </w:rPr>
        <w:t xml:space="preserve"> - дачных участков.</w:t>
      </w:r>
    </w:p>
    <w:p w:rsidR="000327DC" w:rsidRPr="009A4FA4" w:rsidRDefault="000327DC" w:rsidP="008E574A">
      <w:pPr>
        <w:widowControl w:val="0"/>
        <w:autoSpaceDE w:val="0"/>
        <w:autoSpaceDN w:val="0"/>
        <w:adjustRightInd w:val="0"/>
        <w:spacing w:after="0"/>
        <w:ind w:firstLine="851"/>
        <w:jc w:val="both"/>
        <w:rPr>
          <w:rFonts w:ascii="Times New Roman" w:hAnsi="Times New Roman"/>
          <w:b/>
          <w:sz w:val="26"/>
          <w:szCs w:val="26"/>
        </w:rPr>
      </w:pPr>
      <w:r w:rsidRPr="009A4FA4">
        <w:rPr>
          <w:rFonts w:ascii="Times New Roman" w:hAnsi="Times New Roman"/>
          <w:b/>
          <w:sz w:val="26"/>
          <w:szCs w:val="26"/>
        </w:rPr>
        <w:t>1.4. Зоны рекреационного назначения:</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Р-1 - зона городских лесов, скверов, парков, бульваров, городских садов;</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Р-2 - зона водных объектов (пруды, озера, водохранилища, пляжи).</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proofErr w:type="gramStart"/>
      <w:r w:rsidRPr="009A4FA4">
        <w:rPr>
          <w:rFonts w:ascii="Times New Roman" w:hAnsi="Times New Roman"/>
          <w:sz w:val="26"/>
          <w:szCs w:val="26"/>
        </w:rPr>
        <w:t>Р</w:t>
      </w:r>
      <w:proofErr w:type="gramEnd"/>
      <w:r w:rsidRPr="009A4FA4">
        <w:rPr>
          <w:rFonts w:ascii="Times New Roman" w:hAnsi="Times New Roman"/>
          <w:sz w:val="26"/>
          <w:szCs w:val="26"/>
        </w:rPr>
        <w:t xml:space="preserve"> 3 зона рекреационных объектов</w:t>
      </w:r>
    </w:p>
    <w:p w:rsidR="000327DC" w:rsidRPr="009A4FA4" w:rsidRDefault="000327DC" w:rsidP="008E574A">
      <w:pPr>
        <w:widowControl w:val="0"/>
        <w:autoSpaceDE w:val="0"/>
        <w:autoSpaceDN w:val="0"/>
        <w:adjustRightInd w:val="0"/>
        <w:spacing w:after="0"/>
        <w:ind w:firstLine="851"/>
        <w:jc w:val="both"/>
        <w:rPr>
          <w:rFonts w:ascii="Times New Roman" w:hAnsi="Times New Roman"/>
          <w:b/>
          <w:sz w:val="26"/>
          <w:szCs w:val="26"/>
        </w:rPr>
      </w:pPr>
      <w:r w:rsidRPr="009A4FA4">
        <w:rPr>
          <w:rFonts w:ascii="Times New Roman" w:hAnsi="Times New Roman"/>
          <w:b/>
          <w:sz w:val="26"/>
          <w:szCs w:val="26"/>
        </w:rPr>
        <w:t>1.5. Зоны особо охраняемых территорий:</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ОХ-1 Зона памятников природы.</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ОХ-2 Зона территорий объектов культурного наследия.</w:t>
      </w:r>
    </w:p>
    <w:p w:rsidR="000327DC" w:rsidRPr="009A4FA4" w:rsidRDefault="000327DC" w:rsidP="008E574A">
      <w:pPr>
        <w:spacing w:after="0"/>
        <w:ind w:firstLine="851"/>
        <w:jc w:val="both"/>
        <w:rPr>
          <w:rFonts w:ascii="Times New Roman" w:hAnsi="Times New Roman"/>
          <w:b/>
          <w:sz w:val="26"/>
          <w:szCs w:val="26"/>
        </w:rPr>
      </w:pPr>
      <w:r w:rsidRPr="009A4FA4">
        <w:rPr>
          <w:rFonts w:ascii="Times New Roman" w:hAnsi="Times New Roman"/>
          <w:b/>
          <w:sz w:val="26"/>
          <w:szCs w:val="26"/>
        </w:rPr>
        <w:t>1.6. Зоны специального назначения:</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СН-1   Зона размещения кладбищ, скотомогильников, крематориев.</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СН-2 Зона размещения объектов сбора, утилизации бытовых и промышленных отходов;</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СН-3  Зона размещения специальных объектов.</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b/>
          <w:sz w:val="26"/>
          <w:szCs w:val="26"/>
        </w:rPr>
        <w:t xml:space="preserve">1.7.Зоны инженерно-транспортной инфраструктуры: - </w:t>
      </w:r>
      <w:proofErr w:type="gramStart"/>
      <w:r w:rsidRPr="009A4FA4">
        <w:rPr>
          <w:rFonts w:ascii="Times New Roman" w:hAnsi="Times New Roman"/>
          <w:sz w:val="26"/>
          <w:szCs w:val="26"/>
        </w:rPr>
        <w:t>ИТ</w:t>
      </w:r>
      <w:proofErr w:type="gramEnd"/>
    </w:p>
    <w:p w:rsidR="000327DC" w:rsidRDefault="000327DC">
      <w:pPr>
        <w:rPr>
          <w:rFonts w:ascii="Times New Roman" w:hAnsi="Times New Roman"/>
          <w:sz w:val="24"/>
          <w:szCs w:val="24"/>
        </w:rPr>
        <w:sectPr w:rsidR="000327DC" w:rsidSect="009A4FA4">
          <w:headerReference w:type="default" r:id="rId8"/>
          <w:pgSz w:w="11906" w:h="16838"/>
          <w:pgMar w:top="1134" w:right="1701" w:bottom="1134" w:left="850" w:header="708" w:footer="708" w:gutter="0"/>
          <w:cols w:space="708"/>
          <w:docGrid w:linePitch="360"/>
        </w:sectPr>
      </w:pPr>
    </w:p>
    <w:tbl>
      <w:tblPr>
        <w:tblW w:w="15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02"/>
        <w:gridCol w:w="1731"/>
        <w:gridCol w:w="2045"/>
        <w:gridCol w:w="1574"/>
        <w:gridCol w:w="128"/>
        <w:gridCol w:w="50"/>
        <w:gridCol w:w="1396"/>
        <w:gridCol w:w="383"/>
        <w:gridCol w:w="14"/>
        <w:gridCol w:w="1156"/>
        <w:gridCol w:w="367"/>
        <w:gridCol w:w="36"/>
        <w:gridCol w:w="1384"/>
        <w:gridCol w:w="32"/>
        <w:gridCol w:w="1762"/>
      </w:tblGrid>
      <w:tr w:rsidR="000327DC" w:rsidRPr="00FE5CF5" w:rsidTr="00C61A29">
        <w:tc>
          <w:tcPr>
            <w:tcW w:w="15477" w:type="dxa"/>
            <w:gridSpan w:val="16"/>
            <w:tcBorders>
              <w:top w:val="nil"/>
              <w:left w:val="nil"/>
              <w:right w:val="nil"/>
            </w:tcBorders>
          </w:tcPr>
          <w:p w:rsidR="000327DC" w:rsidRPr="00FE5CF5" w:rsidRDefault="000327DC" w:rsidP="00FE5CF5">
            <w:pPr>
              <w:spacing w:after="0" w:line="240" w:lineRule="auto"/>
              <w:jc w:val="center"/>
              <w:outlineLvl w:val="3"/>
              <w:rPr>
                <w:rFonts w:ascii="Times New Roman" w:hAnsi="Times New Roman"/>
                <w:b/>
                <w:sz w:val="26"/>
                <w:szCs w:val="26"/>
              </w:rPr>
            </w:pPr>
            <w:bookmarkStart w:id="2" w:name="bookmark19"/>
            <w:bookmarkStart w:id="3" w:name="bookmark18"/>
            <w:bookmarkStart w:id="4" w:name="bookmark17"/>
            <w:r w:rsidRPr="00FE5CF5">
              <w:rPr>
                <w:rFonts w:ascii="Times New Roman" w:hAnsi="Times New Roman"/>
                <w:b/>
                <w:sz w:val="26"/>
                <w:szCs w:val="26"/>
              </w:rPr>
              <w:lastRenderedPageBreak/>
              <w:t>2</w:t>
            </w:r>
            <w:r w:rsidR="00666DD7">
              <w:rPr>
                <w:rFonts w:ascii="Times New Roman" w:hAnsi="Times New Roman"/>
                <w:b/>
                <w:sz w:val="26"/>
                <w:szCs w:val="26"/>
              </w:rPr>
              <w:t>6</w:t>
            </w:r>
            <w:r w:rsidRPr="00FE5CF5">
              <w:rPr>
                <w:rFonts w:ascii="Times New Roman" w:hAnsi="Times New Roman"/>
                <w:b/>
                <w:sz w:val="26"/>
                <w:szCs w:val="26"/>
              </w:rPr>
              <w:t>. Виды разрешенного использования земельных участков и объектов капитального строительства примени</w:t>
            </w:r>
            <w:r w:rsidRPr="00FE5CF5">
              <w:rPr>
                <w:rFonts w:ascii="Times New Roman" w:hAnsi="Times New Roman"/>
                <w:b/>
                <w:sz w:val="26"/>
                <w:szCs w:val="26"/>
              </w:rPr>
              <w:softHyphen/>
              <w:t>тельно к каждой территориальной зоне</w:t>
            </w:r>
            <w:bookmarkEnd w:id="2"/>
            <w:bookmarkEnd w:id="3"/>
            <w:bookmarkEnd w:id="4"/>
            <w:r w:rsidRPr="00FE5CF5">
              <w:rPr>
                <w:rFonts w:ascii="Times New Roman" w:hAnsi="Times New Roman"/>
                <w:b/>
                <w:sz w:val="26"/>
                <w:szCs w:val="26"/>
              </w:rPr>
              <w:t>.</w:t>
            </w:r>
          </w:p>
          <w:p w:rsidR="000327DC" w:rsidRPr="00FE5CF5" w:rsidRDefault="000327DC" w:rsidP="00FE5CF5">
            <w:pPr>
              <w:spacing w:after="0" w:line="240" w:lineRule="auto"/>
              <w:jc w:val="center"/>
              <w:outlineLvl w:val="3"/>
              <w:rPr>
                <w:rFonts w:ascii="Times New Roman" w:hAnsi="Times New Roman"/>
                <w:b/>
                <w:bCs/>
                <w:sz w:val="26"/>
                <w:szCs w:val="26"/>
              </w:rPr>
            </w:pPr>
          </w:p>
        </w:tc>
      </w:tr>
      <w:tr w:rsidR="000327DC" w:rsidRPr="00FE5CF5" w:rsidTr="00C61A29">
        <w:tc>
          <w:tcPr>
            <w:tcW w:w="817"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Зона</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Основные виды разрешенного использования</w:t>
            </w:r>
          </w:p>
        </w:tc>
        <w:tc>
          <w:tcPr>
            <w:tcW w:w="1731" w:type="dxa"/>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Условно разрешенные  виды разрешенного использования</w:t>
            </w:r>
          </w:p>
        </w:tc>
        <w:tc>
          <w:tcPr>
            <w:tcW w:w="2045" w:type="dxa"/>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Вспомогательные виды разрешенного использования</w:t>
            </w:r>
          </w:p>
        </w:tc>
        <w:tc>
          <w:tcPr>
            <w:tcW w:w="1752" w:type="dxa"/>
            <w:gridSpan w:val="3"/>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Минимальная площадь ЗУ,</w:t>
            </w:r>
          </w:p>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bCs/>
                <w:sz w:val="24"/>
                <w:szCs w:val="24"/>
              </w:rPr>
              <w:t>(</w:t>
            </w:r>
            <w:proofErr w:type="gramStart"/>
            <w:r w:rsidRPr="00FE5CF5">
              <w:rPr>
                <w:rFonts w:ascii="Times New Roman" w:hAnsi="Times New Roman"/>
                <w:bCs/>
                <w:sz w:val="24"/>
                <w:szCs w:val="24"/>
              </w:rPr>
              <w:t>га</w:t>
            </w:r>
            <w:proofErr w:type="gramEnd"/>
            <w:r w:rsidRPr="00FE5CF5">
              <w:rPr>
                <w:rFonts w:ascii="Times New Roman" w:hAnsi="Times New Roman"/>
                <w:bCs/>
                <w:sz w:val="24"/>
                <w:szCs w:val="24"/>
              </w:rPr>
              <w:t>)</w:t>
            </w:r>
          </w:p>
        </w:tc>
        <w:tc>
          <w:tcPr>
            <w:tcW w:w="1779" w:type="dxa"/>
            <w:gridSpan w:val="2"/>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Максимальная площадь ЗУ,</w:t>
            </w:r>
          </w:p>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bCs/>
                <w:sz w:val="24"/>
                <w:szCs w:val="24"/>
              </w:rPr>
              <w:t>(</w:t>
            </w:r>
            <w:proofErr w:type="gramStart"/>
            <w:r w:rsidRPr="00FE5CF5">
              <w:rPr>
                <w:rFonts w:ascii="Times New Roman" w:hAnsi="Times New Roman"/>
                <w:bCs/>
                <w:sz w:val="24"/>
                <w:szCs w:val="24"/>
              </w:rPr>
              <w:t>га</w:t>
            </w:r>
            <w:proofErr w:type="gramEnd"/>
            <w:r w:rsidRPr="00FE5CF5">
              <w:rPr>
                <w:rFonts w:ascii="Times New Roman" w:hAnsi="Times New Roman"/>
                <w:bCs/>
                <w:sz w:val="24"/>
                <w:szCs w:val="24"/>
              </w:rPr>
              <w:t>)</w:t>
            </w:r>
          </w:p>
        </w:tc>
        <w:tc>
          <w:tcPr>
            <w:tcW w:w="1537" w:type="dxa"/>
            <w:gridSpan w:val="3"/>
          </w:tcPr>
          <w:p w:rsidR="000327DC" w:rsidRPr="00FE5CF5" w:rsidRDefault="000327DC" w:rsidP="00FE5CF5">
            <w:pPr>
              <w:spacing w:after="0" w:line="240" w:lineRule="auto"/>
              <w:rPr>
                <w:rFonts w:ascii="Times New Roman" w:hAnsi="Times New Roman"/>
                <w:sz w:val="24"/>
                <w:szCs w:val="24"/>
              </w:rPr>
            </w:pPr>
            <w:proofErr w:type="spellStart"/>
            <w:r w:rsidRPr="00FE5CF5">
              <w:rPr>
                <w:rFonts w:ascii="Times New Roman" w:hAnsi="Times New Roman"/>
                <w:bCs/>
                <w:sz w:val="24"/>
                <w:szCs w:val="24"/>
              </w:rPr>
              <w:t>Миним</w:t>
            </w:r>
            <w:proofErr w:type="spellEnd"/>
            <w:r w:rsidRPr="00FE5CF5">
              <w:rPr>
                <w:rFonts w:ascii="Times New Roman" w:hAnsi="Times New Roman"/>
                <w:bCs/>
                <w:sz w:val="24"/>
                <w:szCs w:val="24"/>
              </w:rPr>
              <w:t>. отступ от границ ЗУ в целях определения мест допустимого размещения ЗСС, (м)</w:t>
            </w:r>
          </w:p>
        </w:tc>
        <w:tc>
          <w:tcPr>
            <w:tcW w:w="1420" w:type="dxa"/>
            <w:gridSpan w:val="2"/>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Предельная</w:t>
            </w:r>
          </w:p>
          <w:p w:rsidR="000327DC" w:rsidRPr="00FE5CF5" w:rsidRDefault="000327DC" w:rsidP="00FE5CF5">
            <w:pPr>
              <w:spacing w:after="0" w:line="240" w:lineRule="auto"/>
              <w:rPr>
                <w:rFonts w:ascii="Times New Roman" w:hAnsi="Times New Roman"/>
                <w:bCs/>
                <w:sz w:val="24"/>
                <w:szCs w:val="24"/>
              </w:rPr>
            </w:pPr>
            <w:r w:rsidRPr="00FE5CF5">
              <w:rPr>
                <w:rFonts w:ascii="Times New Roman" w:hAnsi="Times New Roman"/>
                <w:bCs/>
                <w:sz w:val="24"/>
                <w:szCs w:val="24"/>
              </w:rPr>
              <w:t>высота ЗСС, м</w:t>
            </w:r>
          </w:p>
        </w:tc>
        <w:tc>
          <w:tcPr>
            <w:tcW w:w="1794" w:type="dxa"/>
            <w:gridSpan w:val="2"/>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Максимальный процент застройки ЗСС,</w:t>
            </w:r>
          </w:p>
          <w:p w:rsidR="000327DC" w:rsidRPr="00FE5CF5" w:rsidRDefault="000327DC" w:rsidP="00C61A29">
            <w:pPr>
              <w:spacing w:after="0" w:line="240" w:lineRule="auto"/>
              <w:jc w:val="center"/>
              <w:rPr>
                <w:rFonts w:ascii="Times New Roman" w:hAnsi="Times New Roman"/>
                <w:bCs/>
                <w:sz w:val="24"/>
                <w:szCs w:val="24"/>
              </w:rPr>
            </w:pPr>
            <w:r w:rsidRPr="00FE5CF5">
              <w:rPr>
                <w:rFonts w:ascii="Times New Roman" w:hAnsi="Times New Roman"/>
                <w:bCs/>
                <w:sz w:val="24"/>
                <w:szCs w:val="24"/>
              </w:rPr>
              <w:t>(%)</w:t>
            </w:r>
          </w:p>
        </w:tc>
      </w:tr>
      <w:tr w:rsidR="000327DC" w:rsidRPr="00FE5CF5" w:rsidTr="00C61A29">
        <w:tc>
          <w:tcPr>
            <w:tcW w:w="817"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Ж-1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Для индивидуального жилищного строительства (2.1)</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Автомобильный транспорт (7.2)</w:t>
            </w: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1752" w:type="dxa"/>
            <w:gridSpan w:val="3"/>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0,04</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779"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C61A29">
              <w:rPr>
                <w:rFonts w:ascii="Times New Roman" w:hAnsi="Times New Roman"/>
                <w:sz w:val="24"/>
                <w:szCs w:val="24"/>
              </w:rPr>
              <w:lastRenderedPageBreak/>
              <w:t>0,25</w:t>
            </w:r>
            <w:r>
              <w:rPr>
                <w:rFonts w:ascii="Times New Roman" w:hAnsi="Times New Roman"/>
                <w:sz w:val="24"/>
                <w:szCs w:val="24"/>
              </w:rPr>
              <w:t xml:space="preserve"> </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Default="000327DC" w:rsidP="00C61A29">
            <w:pPr>
              <w:spacing w:after="0" w:line="240" w:lineRule="auto"/>
              <w:jc w:val="center"/>
              <w:rPr>
                <w:rFonts w:ascii="Times New Roman" w:hAnsi="Times New Roman"/>
                <w:sz w:val="24"/>
                <w:szCs w:val="24"/>
              </w:rPr>
            </w:pPr>
          </w:p>
          <w:p w:rsidR="00C61A29" w:rsidRDefault="00C61A29" w:rsidP="00C61A29">
            <w:pPr>
              <w:spacing w:after="0" w:line="240" w:lineRule="auto"/>
              <w:jc w:val="center"/>
              <w:rPr>
                <w:rFonts w:ascii="Times New Roman" w:hAnsi="Times New Roman"/>
                <w:sz w:val="24"/>
                <w:szCs w:val="24"/>
              </w:rPr>
            </w:pPr>
          </w:p>
          <w:p w:rsidR="00C61A29" w:rsidRDefault="00C61A29" w:rsidP="00C61A29">
            <w:pPr>
              <w:spacing w:after="0" w:line="240" w:lineRule="auto"/>
              <w:jc w:val="center"/>
              <w:rPr>
                <w:rFonts w:ascii="Times New Roman" w:hAnsi="Times New Roman"/>
                <w:sz w:val="24"/>
                <w:szCs w:val="24"/>
              </w:rPr>
            </w:pPr>
          </w:p>
          <w:p w:rsidR="00C61A29" w:rsidRDefault="00C61A29" w:rsidP="00C61A29">
            <w:pPr>
              <w:spacing w:after="0" w:line="240" w:lineRule="auto"/>
              <w:jc w:val="center"/>
              <w:rPr>
                <w:rFonts w:ascii="Times New Roman" w:hAnsi="Times New Roman"/>
                <w:sz w:val="24"/>
                <w:szCs w:val="24"/>
              </w:rPr>
            </w:pPr>
          </w:p>
          <w:p w:rsidR="00C61A29" w:rsidRDefault="00C61A29" w:rsidP="00C61A29">
            <w:pPr>
              <w:spacing w:after="0" w:line="240" w:lineRule="auto"/>
              <w:jc w:val="center"/>
              <w:rPr>
                <w:rFonts w:ascii="Times New Roman" w:hAnsi="Times New Roman"/>
                <w:sz w:val="24"/>
                <w:szCs w:val="24"/>
              </w:rPr>
            </w:pPr>
          </w:p>
          <w:p w:rsidR="00C61A29" w:rsidRDefault="00C61A29" w:rsidP="00C61A29">
            <w:pPr>
              <w:spacing w:after="0" w:line="240" w:lineRule="auto"/>
              <w:jc w:val="center"/>
              <w:rPr>
                <w:rFonts w:ascii="Times New Roman" w:hAnsi="Times New Roman"/>
                <w:sz w:val="24"/>
                <w:szCs w:val="24"/>
              </w:rPr>
            </w:pPr>
          </w:p>
          <w:p w:rsidR="00C61A29" w:rsidRPr="00FE5CF5" w:rsidRDefault="00C61A29" w:rsidP="00C61A29">
            <w:pPr>
              <w:spacing w:after="0" w:line="240" w:lineRule="auto"/>
              <w:jc w:val="center"/>
              <w:rPr>
                <w:rFonts w:ascii="Times New Roman" w:hAnsi="Times New Roman"/>
                <w:sz w:val="24"/>
                <w:szCs w:val="24"/>
              </w:rPr>
            </w:pPr>
          </w:p>
        </w:tc>
        <w:tc>
          <w:tcPr>
            <w:tcW w:w="1537" w:type="dxa"/>
            <w:gridSpan w:val="3"/>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3</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420"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18</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794" w:type="dxa"/>
            <w:gridSpan w:val="2"/>
            <w:vMerge w:val="restart"/>
            <w:vAlign w:val="center"/>
          </w:tcPr>
          <w:p w:rsidR="000327DC" w:rsidRPr="00FE5CF5" w:rsidRDefault="00C61A29" w:rsidP="00FE5CF5">
            <w:pPr>
              <w:spacing w:after="0" w:line="240" w:lineRule="auto"/>
              <w:jc w:val="center"/>
              <w:rPr>
                <w:rFonts w:ascii="Times New Roman" w:hAnsi="Times New Roman"/>
                <w:sz w:val="24"/>
                <w:szCs w:val="24"/>
              </w:rPr>
            </w:pPr>
            <w:r>
              <w:rPr>
                <w:rFonts w:ascii="Times New Roman" w:hAnsi="Times New Roman"/>
                <w:sz w:val="24"/>
                <w:szCs w:val="24"/>
              </w:rPr>
              <w:lastRenderedPageBreak/>
              <w:t>67</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before="240" w:after="0" w:line="240" w:lineRule="auto"/>
              <w:rPr>
                <w:rFonts w:ascii="Times New Roman" w:hAnsi="Times New Roman"/>
                <w:sz w:val="24"/>
                <w:szCs w:val="24"/>
              </w:rPr>
            </w:pPr>
            <w:r w:rsidRPr="00FE5CF5">
              <w:rPr>
                <w:rFonts w:ascii="Times New Roman" w:hAnsi="Times New Roman"/>
                <w:sz w:val="24"/>
                <w:szCs w:val="24"/>
              </w:rPr>
              <w:t>Малоэтажная многоквартирная жилая застройка (2.1.1)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Блокированная жилая застройка (2.3)</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Обслуживание жилой застройки</w:t>
            </w:r>
          </w:p>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(2.7)</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Коммунальное обслуживание (3.1)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Социальное обслуживание (3.2)</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Бытовое обслуживание (3.3)</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Амбулаторно-поликлиническое обслуживание (3.4.1)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Дошкольное, начальное и среднее общее образование (3.5.1)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Культурное развитие (3.6)</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Религиозное использование (3.7)</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управление (3.8)</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Ветеринарное обслуживание (3.10)</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Магазины (4.4)</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питание (4.6)</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Спорт (5.1)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rPr>
          <w:trHeight w:val="857"/>
        </w:trPr>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0327DC" w:rsidRPr="00B60FD2" w:rsidRDefault="000327DC" w:rsidP="00FE5CF5">
            <w:pPr>
              <w:pStyle w:val="20"/>
              <w:keepNext/>
              <w:keepLines/>
              <w:spacing w:after="0" w:line="240" w:lineRule="auto"/>
              <w:ind w:right="-31" w:firstLine="0"/>
              <w:contextualSpacing/>
              <w:jc w:val="both"/>
              <w:rPr>
                <w:b w:val="0"/>
                <w:sz w:val="24"/>
                <w:szCs w:val="24"/>
              </w:rPr>
            </w:pPr>
            <w:r w:rsidRPr="00B60FD2">
              <w:rPr>
                <w:b w:val="0"/>
                <w:sz w:val="24"/>
                <w:szCs w:val="24"/>
                <w:lang w:val="en-US"/>
              </w:rPr>
              <w:t>Min</w:t>
            </w:r>
            <w:r w:rsidRPr="00B60FD2">
              <w:rPr>
                <w:b w:val="0"/>
                <w:sz w:val="24"/>
                <w:szCs w:val="24"/>
              </w:rPr>
              <w:t xml:space="preserve"> отступ от красной линии (при осуществлении нового строительства) – 5 м;  </w:t>
            </w:r>
          </w:p>
          <w:p w:rsidR="000327DC" w:rsidRPr="00B60FD2" w:rsidRDefault="000327DC" w:rsidP="00FE5CF5">
            <w:pPr>
              <w:pStyle w:val="20"/>
              <w:keepNext/>
              <w:keepLines/>
              <w:spacing w:after="0" w:line="240" w:lineRule="auto"/>
              <w:ind w:right="-31" w:firstLine="0"/>
              <w:contextualSpacing/>
              <w:jc w:val="both"/>
              <w:rPr>
                <w:b w:val="0"/>
                <w:sz w:val="24"/>
                <w:szCs w:val="24"/>
              </w:rPr>
            </w:pPr>
            <w:r w:rsidRPr="00B60FD2">
              <w:rPr>
                <w:b w:val="0"/>
                <w:sz w:val="24"/>
                <w:szCs w:val="24"/>
              </w:rPr>
              <w:t>Предельное количество этажей – 4</w:t>
            </w:r>
          </w:p>
          <w:p w:rsidR="000327DC" w:rsidRPr="00B60FD2" w:rsidRDefault="000327DC" w:rsidP="00FE5CF5">
            <w:pPr>
              <w:pStyle w:val="20"/>
              <w:keepNext/>
              <w:keepLines/>
              <w:spacing w:after="0" w:line="240" w:lineRule="auto"/>
              <w:ind w:right="-31" w:firstLine="0"/>
              <w:contextualSpacing/>
              <w:jc w:val="both"/>
              <w:rPr>
                <w:b w:val="0"/>
                <w:sz w:val="24"/>
                <w:szCs w:val="24"/>
              </w:rPr>
            </w:pPr>
          </w:p>
          <w:p w:rsidR="000327DC" w:rsidRPr="00B60FD2"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ОД-1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Коммунальное обслуживание (3.1)</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Автомобильный транспорт (7.2)</w:t>
            </w: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1752" w:type="dxa"/>
            <w:gridSpan w:val="3"/>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0,02</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779"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0,25</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537" w:type="dxa"/>
            <w:gridSpan w:val="3"/>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3</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420"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18</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794"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60</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before="240" w:after="0" w:line="240" w:lineRule="auto"/>
              <w:rPr>
                <w:rFonts w:ascii="Times New Roman" w:hAnsi="Times New Roman"/>
                <w:sz w:val="24"/>
                <w:szCs w:val="24"/>
              </w:rPr>
            </w:pPr>
            <w:r w:rsidRPr="00FE5CF5">
              <w:rPr>
                <w:rFonts w:ascii="Times New Roman" w:hAnsi="Times New Roman"/>
                <w:sz w:val="24"/>
                <w:szCs w:val="24"/>
              </w:rPr>
              <w:t>Социальное обслуживание (3.2)</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Бытовое обслуживание (3.3)</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Обслуживание жилой застройки</w:t>
            </w:r>
          </w:p>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(2.7)</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Амбулаторно-поликлиническое обслуживание (3.4.1)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Стационарное медицинское обслуживание (3.4.2)</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Образование и просвещение (3.5)</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Дошкольное, начальное и среднее общее образование (3.5.1)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Культурное развитие (3.6)</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управление (3.8)</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roofErr w:type="gramStart"/>
            <w:r w:rsidRPr="00FE5CF5">
              <w:rPr>
                <w:rFonts w:ascii="Times New Roman" w:hAnsi="Times New Roman"/>
                <w:sz w:val="24"/>
                <w:szCs w:val="24"/>
              </w:rPr>
              <w:t>Объекты торговли (торгово-развлекательные центры (комплексы) (4.2)</w:t>
            </w:r>
            <w:proofErr w:type="gramEnd"/>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Магазины (4.4)</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питание (4.6)</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Гостиничное обслуживание (4.7)</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Спорт (5.1)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0327DC" w:rsidRPr="00FE5CF5" w:rsidRDefault="000327DC" w:rsidP="00FE5CF5">
            <w:pPr>
              <w:pStyle w:val="20"/>
              <w:keepNext/>
              <w:keepLines/>
              <w:spacing w:after="0" w:line="240" w:lineRule="auto"/>
              <w:ind w:right="-31" w:firstLine="0"/>
              <w:contextualSpacing/>
              <w:jc w:val="both"/>
              <w:rPr>
                <w:b w:val="0"/>
                <w:sz w:val="24"/>
                <w:szCs w:val="24"/>
              </w:rPr>
            </w:pPr>
            <w:r w:rsidRPr="00FE5CF5">
              <w:rPr>
                <w:b w:val="0"/>
                <w:sz w:val="24"/>
                <w:szCs w:val="24"/>
                <w:lang w:val="en-US"/>
              </w:rPr>
              <w:t>Min</w:t>
            </w:r>
            <w:r w:rsidRPr="00FE5CF5">
              <w:rPr>
                <w:b w:val="0"/>
                <w:sz w:val="24"/>
                <w:szCs w:val="24"/>
              </w:rPr>
              <w:t xml:space="preserve"> отступ от красной линии (при осуществлении нового строительства) – 5 м; </w:t>
            </w:r>
          </w:p>
          <w:p w:rsidR="000327DC" w:rsidRPr="00FE5CF5" w:rsidRDefault="000327DC" w:rsidP="00FE5CF5">
            <w:pPr>
              <w:pStyle w:val="20"/>
              <w:keepNext/>
              <w:keepLines/>
              <w:spacing w:after="0" w:line="240" w:lineRule="auto"/>
              <w:ind w:right="-31" w:firstLine="0"/>
              <w:contextualSpacing/>
              <w:jc w:val="both"/>
              <w:rPr>
                <w:b w:val="0"/>
                <w:sz w:val="24"/>
                <w:szCs w:val="24"/>
              </w:rPr>
            </w:pPr>
            <w:r w:rsidRPr="00FE5CF5">
              <w:rPr>
                <w:b w:val="0"/>
                <w:sz w:val="24"/>
                <w:szCs w:val="24"/>
              </w:rPr>
              <w:t>Предельное количество этажей – 4</w:t>
            </w:r>
          </w:p>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П-1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Обслуживание автотранспорта (4.9)</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Транспорт (7.0)</w:t>
            </w: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1702"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0,01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843" w:type="dxa"/>
            <w:gridSpan w:val="4"/>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200</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559" w:type="dxa"/>
            <w:gridSpan w:val="3"/>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384"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24</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794" w:type="dxa"/>
            <w:gridSpan w:val="2"/>
            <w:vMerge w:val="restart"/>
            <w:vAlign w:val="center"/>
          </w:tcPr>
          <w:p w:rsidR="000327DC" w:rsidRPr="00FE5CF5" w:rsidRDefault="00C61A29" w:rsidP="00FE5CF5">
            <w:pPr>
              <w:spacing w:after="0" w:line="240" w:lineRule="auto"/>
              <w:jc w:val="center"/>
              <w:rPr>
                <w:rFonts w:ascii="Times New Roman" w:hAnsi="Times New Roman"/>
                <w:sz w:val="24"/>
                <w:szCs w:val="24"/>
              </w:rPr>
            </w:pPr>
            <w:r>
              <w:rPr>
                <w:rFonts w:ascii="Times New Roman" w:hAnsi="Times New Roman"/>
                <w:sz w:val="24"/>
                <w:szCs w:val="24"/>
              </w:rPr>
              <w:lastRenderedPageBreak/>
              <w:t>80</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before="240" w:after="0" w:line="240" w:lineRule="auto"/>
              <w:rPr>
                <w:rFonts w:ascii="Times New Roman" w:hAnsi="Times New Roman"/>
                <w:sz w:val="24"/>
                <w:szCs w:val="24"/>
              </w:rPr>
            </w:pPr>
            <w:r w:rsidRPr="00FE5CF5">
              <w:rPr>
                <w:rFonts w:ascii="Times New Roman" w:hAnsi="Times New Roman"/>
                <w:sz w:val="24"/>
                <w:szCs w:val="24"/>
              </w:rPr>
              <w:t>Объекты придорожного сервиса (4.9.1)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Производственная деятельность (6.0)</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Легкая промышленность</w:t>
            </w:r>
          </w:p>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(6.3)</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Пищевая промышленность (6.4)</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Строительная промышленность (6.6)</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Энергетика (3.5)</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Связь (6.8)</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Склады (6.9)</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Коммунальное обслуживание (3.8)</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Магазины (4.4)</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Хранение и переработка сельскохозяйственной </w:t>
            </w:r>
            <w:r w:rsidRPr="00FE5CF5">
              <w:rPr>
                <w:rFonts w:ascii="Times New Roman" w:hAnsi="Times New Roman"/>
                <w:sz w:val="24"/>
                <w:szCs w:val="24"/>
              </w:rPr>
              <w:lastRenderedPageBreak/>
              <w:t>продукции (1.15)</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0327DC" w:rsidRPr="00FE5CF5" w:rsidRDefault="000327DC" w:rsidP="00FE5CF5">
            <w:pPr>
              <w:pStyle w:val="20"/>
              <w:keepNext/>
              <w:keepLines/>
              <w:spacing w:after="0" w:line="240" w:lineRule="auto"/>
              <w:ind w:right="-31" w:firstLine="0"/>
              <w:contextualSpacing/>
              <w:jc w:val="both"/>
              <w:rPr>
                <w:b w:val="0"/>
                <w:sz w:val="24"/>
                <w:szCs w:val="24"/>
              </w:rPr>
            </w:pPr>
            <w:r w:rsidRPr="00FE5CF5">
              <w:rPr>
                <w:b w:val="0"/>
                <w:sz w:val="24"/>
                <w:szCs w:val="24"/>
              </w:rPr>
              <w:t>Предельное количество этажей – 4</w:t>
            </w:r>
          </w:p>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С-1</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Ведение огородничества (13.1)</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C61A29">
            <w:pPr>
              <w:spacing w:after="0" w:line="240" w:lineRule="auto"/>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0,15</w:t>
            </w: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0327DC" w:rsidRPr="00FE5CF5" w:rsidRDefault="00C61A29" w:rsidP="00FE5CF5">
            <w:pPr>
              <w:spacing w:after="0" w:line="240" w:lineRule="auto"/>
              <w:jc w:val="center"/>
              <w:rPr>
                <w:rFonts w:ascii="Times New Roman" w:hAnsi="Times New Roman"/>
                <w:sz w:val="24"/>
                <w:szCs w:val="24"/>
              </w:rPr>
            </w:pPr>
            <w:r>
              <w:rPr>
                <w:rFonts w:ascii="Times New Roman" w:hAnsi="Times New Roman"/>
                <w:sz w:val="24"/>
                <w:szCs w:val="24"/>
              </w:rPr>
              <w:t>9</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C61A29" w:rsidRDefault="000327DC" w:rsidP="00FE5CF5">
            <w:pPr>
              <w:autoSpaceDE w:val="0"/>
              <w:autoSpaceDN w:val="0"/>
              <w:adjustRightInd w:val="0"/>
              <w:spacing w:after="0" w:line="240" w:lineRule="auto"/>
              <w:jc w:val="both"/>
              <w:rPr>
                <w:rFonts w:ascii="Times New Roman" w:hAnsi="Times New Roman"/>
                <w:sz w:val="24"/>
                <w:szCs w:val="24"/>
              </w:rPr>
            </w:pPr>
            <w:r w:rsidRPr="00C61A29">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 xml:space="preserve">Предельное количество этажей – </w:t>
            </w:r>
            <w:r w:rsidR="00C61A29">
              <w:rPr>
                <w:b w:val="0"/>
                <w:sz w:val="24"/>
                <w:szCs w:val="24"/>
              </w:rPr>
              <w:t>1</w:t>
            </w:r>
          </w:p>
          <w:p w:rsidR="000327DC" w:rsidRPr="00FE5CF5" w:rsidRDefault="000327DC" w:rsidP="00FE5CF5">
            <w:pPr>
              <w:spacing w:after="0" w:line="240" w:lineRule="auto"/>
              <w:rPr>
                <w:rFonts w:ascii="Times New Roman" w:hAnsi="Times New Roman"/>
                <w:sz w:val="24"/>
                <w:szCs w:val="24"/>
              </w:rPr>
            </w:pPr>
          </w:p>
        </w:tc>
      </w:tr>
      <w:tr w:rsidR="000327DC" w:rsidRPr="00FE5CF5" w:rsidTr="00C61A29">
        <w:trPr>
          <w:trHeight w:val="282"/>
        </w:trPr>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С-2</w:t>
            </w:r>
          </w:p>
        </w:tc>
        <w:tc>
          <w:tcPr>
            <w:tcW w:w="2602" w:type="dxa"/>
          </w:tcPr>
          <w:p w:rsidR="000327DC" w:rsidRPr="00FE5CF5" w:rsidRDefault="000327DC" w:rsidP="00C61A29">
            <w:pPr>
              <w:spacing w:after="0" w:line="240" w:lineRule="auto"/>
              <w:rPr>
                <w:rFonts w:ascii="Times New Roman" w:hAnsi="Times New Roman"/>
                <w:sz w:val="24"/>
                <w:szCs w:val="24"/>
              </w:rPr>
            </w:pPr>
            <w:r w:rsidRPr="00FE5CF5">
              <w:rPr>
                <w:rFonts w:ascii="Times New Roman" w:hAnsi="Times New Roman"/>
                <w:sz w:val="24"/>
                <w:szCs w:val="24"/>
              </w:rPr>
              <w:t>Выращивание зерновых и иных сельскохозяйственных культур (1.2)</w:t>
            </w:r>
            <w:r>
              <w:rPr>
                <w:rFonts w:ascii="Times New Roman" w:hAnsi="Times New Roman"/>
                <w:sz w:val="24"/>
                <w:szCs w:val="24"/>
              </w:rPr>
              <w:t xml:space="preserve"> </w:t>
            </w:r>
          </w:p>
        </w:tc>
        <w:tc>
          <w:tcPr>
            <w:tcW w:w="1731"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Транспорт (7.0)</w:t>
            </w: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0,02</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C61A29" w:rsidP="00FE5CF5">
            <w:pPr>
              <w:spacing w:after="0" w:line="240" w:lineRule="auto"/>
              <w:jc w:val="center"/>
              <w:rPr>
                <w:rFonts w:ascii="Times New Roman" w:hAnsi="Times New Roman"/>
                <w:sz w:val="24"/>
                <w:szCs w:val="24"/>
              </w:rPr>
            </w:pPr>
            <w:r>
              <w:rPr>
                <w:rFonts w:ascii="Times New Roman" w:hAnsi="Times New Roman"/>
                <w:sz w:val="24"/>
                <w:szCs w:val="24"/>
              </w:rPr>
              <w:lastRenderedPageBreak/>
              <w:t>200</w:t>
            </w: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18</w:t>
            </w:r>
          </w:p>
        </w:tc>
        <w:tc>
          <w:tcPr>
            <w:tcW w:w="1762" w:type="dxa"/>
            <w:vMerge w:val="restart"/>
          </w:tcPr>
          <w:p w:rsidR="000327DC" w:rsidRPr="00FE5CF5" w:rsidRDefault="00C61A29" w:rsidP="00FE5CF5">
            <w:pPr>
              <w:spacing w:after="0" w:line="240" w:lineRule="auto"/>
              <w:jc w:val="center"/>
              <w:rPr>
                <w:rFonts w:ascii="Times New Roman" w:hAnsi="Times New Roman"/>
                <w:sz w:val="24"/>
                <w:szCs w:val="24"/>
              </w:rPr>
            </w:pPr>
            <w:r>
              <w:rPr>
                <w:rFonts w:ascii="Times New Roman" w:hAnsi="Times New Roman"/>
                <w:sz w:val="24"/>
                <w:szCs w:val="24"/>
              </w:rPr>
              <w:t>80</w:t>
            </w: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Овощеводство (1.3)</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Садоводство (1.5)</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Животноводство (1.7)</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894"/>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vMerge/>
          </w:tcPr>
          <w:p w:rsidR="000327DC" w:rsidRPr="00FE5CF5" w:rsidRDefault="000327DC" w:rsidP="00FE5CF5">
            <w:pPr>
              <w:spacing w:after="0" w:line="240" w:lineRule="auto"/>
              <w:rPr>
                <w:rFonts w:ascii="Times New Roman" w:hAnsi="Times New Roman"/>
                <w:sz w:val="24"/>
                <w:szCs w:val="24"/>
              </w:rPr>
            </w:pP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Скотоводство (1.8)</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Свиноводство (1.11)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525"/>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Хранение и переработка сельскохозяйственной продукции (1.15)</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570"/>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vMerge/>
          </w:tcPr>
          <w:p w:rsidR="000327DC" w:rsidRPr="00FE5CF5" w:rsidRDefault="000327DC" w:rsidP="00FE5CF5">
            <w:pPr>
              <w:spacing w:after="0" w:line="240" w:lineRule="auto"/>
              <w:rPr>
                <w:rFonts w:ascii="Times New Roman" w:hAnsi="Times New Roman"/>
                <w:sz w:val="24"/>
                <w:szCs w:val="24"/>
              </w:rPr>
            </w:pP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Коммунальное обслуживание (3.1)</w:t>
            </w: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Обеспечение сельскохозяйственного производства (1.18)</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Склады (6.9)</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4</w:t>
            </w:r>
          </w:p>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С-3</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Ведение садоводства (13.2)</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0,04</w:t>
            </w:r>
          </w:p>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(в соответствии с проектами планировки и межевания территории)</w:t>
            </w: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0,5</w:t>
            </w:r>
          </w:p>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(в соответствии с проектами планировки и межевания территории)</w:t>
            </w: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3</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10</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40</w:t>
            </w:r>
          </w:p>
        </w:tc>
      </w:tr>
      <w:tr w:rsidR="000327DC" w:rsidRPr="00FE5CF5" w:rsidTr="00C61A29">
        <w:trPr>
          <w:trHeight w:val="592"/>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Ведение дачного хозяйства (13.3)</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Коммунальное обслуживание (3.1)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w:t>
            </w:r>
            <w:r w:rsidRPr="00FE5CF5">
              <w:rPr>
                <w:rFonts w:ascii="Times New Roman" w:hAnsi="Times New Roman"/>
                <w:sz w:val="24"/>
                <w:szCs w:val="24"/>
              </w:rPr>
              <w:lastRenderedPageBreak/>
              <w:t xml:space="preserve">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both"/>
              <w:rPr>
                <w:b w:val="0"/>
                <w:sz w:val="24"/>
                <w:szCs w:val="24"/>
              </w:rPr>
            </w:pPr>
            <w:r w:rsidRPr="00FE5CF5">
              <w:rPr>
                <w:b w:val="0"/>
                <w:sz w:val="24"/>
                <w:szCs w:val="24"/>
                <w:lang w:val="en-US"/>
              </w:rPr>
              <w:lastRenderedPageBreak/>
              <w:t>Min</w:t>
            </w:r>
            <w:r w:rsidRPr="00FE5CF5">
              <w:rPr>
                <w:b w:val="0"/>
                <w:sz w:val="24"/>
                <w:szCs w:val="24"/>
              </w:rPr>
              <w:t xml:space="preserve"> отступ от красной линии (при осуществлении нового строительства) – 5 м; </w:t>
            </w:r>
          </w:p>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2</w:t>
            </w:r>
          </w:p>
          <w:p w:rsidR="000327DC" w:rsidRPr="00FE5CF5" w:rsidRDefault="000327DC" w:rsidP="00FE5CF5">
            <w:pPr>
              <w:spacing w:after="0" w:line="240" w:lineRule="auto"/>
              <w:rPr>
                <w:rFonts w:ascii="Times New Roman" w:hAnsi="Times New Roman"/>
                <w:sz w:val="24"/>
                <w:szCs w:val="24"/>
              </w:rPr>
            </w:pPr>
          </w:p>
        </w:tc>
      </w:tr>
      <w:tr w:rsidR="00E356AC" w:rsidRPr="00FE5CF5" w:rsidTr="00C61A29">
        <w:tc>
          <w:tcPr>
            <w:tcW w:w="817" w:type="dxa"/>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Р-1</w:t>
            </w:r>
          </w:p>
        </w:tc>
        <w:tc>
          <w:tcPr>
            <w:tcW w:w="2602" w:type="dxa"/>
            <w:vMerge w:val="restart"/>
          </w:tcPr>
          <w:p w:rsidR="00E356AC" w:rsidRPr="00FE5CF5" w:rsidRDefault="00E356A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 Отдых (рекреация) (5.0)</w:t>
            </w:r>
          </w:p>
        </w:tc>
        <w:tc>
          <w:tcPr>
            <w:tcW w:w="1731" w:type="dxa"/>
            <w:vMerge w:val="restart"/>
            <w:vAlign w:val="center"/>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E356AC" w:rsidRPr="00FE5CF5" w:rsidRDefault="00E356AC" w:rsidP="00FE5CF5">
            <w:pPr>
              <w:spacing w:after="0" w:line="240" w:lineRule="auto"/>
              <w:jc w:val="center"/>
              <w:rPr>
                <w:rFonts w:ascii="Times New Roman" w:hAnsi="Times New Roman"/>
                <w:sz w:val="24"/>
                <w:szCs w:val="24"/>
              </w:rPr>
            </w:pPr>
          </w:p>
          <w:p w:rsidR="00E356AC" w:rsidRPr="00FE5CF5" w:rsidRDefault="00E356AC" w:rsidP="00FE5CF5">
            <w:pPr>
              <w:spacing w:after="0" w:line="240" w:lineRule="auto"/>
              <w:jc w:val="center"/>
              <w:rPr>
                <w:rFonts w:ascii="Times New Roman" w:hAnsi="Times New Roman"/>
                <w:sz w:val="24"/>
                <w:szCs w:val="24"/>
              </w:rPr>
            </w:pPr>
          </w:p>
        </w:tc>
        <w:tc>
          <w:tcPr>
            <w:tcW w:w="2045" w:type="dxa"/>
          </w:tcPr>
          <w:p w:rsidR="00E356AC" w:rsidRPr="00FE5CF5" w:rsidRDefault="00E356A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E356AC" w:rsidRPr="00FE5CF5" w:rsidRDefault="00E356AC" w:rsidP="00FE5CF5">
            <w:pPr>
              <w:spacing w:after="0" w:line="240" w:lineRule="auto"/>
              <w:rPr>
                <w:rFonts w:ascii="Times New Roman" w:hAnsi="Times New Roman"/>
                <w:sz w:val="24"/>
                <w:szCs w:val="24"/>
              </w:rPr>
            </w:pPr>
          </w:p>
        </w:tc>
        <w:tc>
          <w:tcPr>
            <w:tcW w:w="1574" w:type="dxa"/>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0,2</w:t>
            </w:r>
          </w:p>
          <w:p w:rsidR="00E356AC" w:rsidRPr="00FE5CF5" w:rsidRDefault="00E356AC" w:rsidP="00FE5CF5">
            <w:pPr>
              <w:spacing w:after="0" w:line="240" w:lineRule="auto"/>
              <w:jc w:val="center"/>
              <w:rPr>
                <w:rFonts w:ascii="Times New Roman" w:hAnsi="Times New Roman"/>
                <w:sz w:val="24"/>
                <w:szCs w:val="24"/>
              </w:rPr>
            </w:pPr>
          </w:p>
        </w:tc>
        <w:tc>
          <w:tcPr>
            <w:tcW w:w="1574" w:type="dxa"/>
            <w:gridSpan w:val="3"/>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E356AC" w:rsidRPr="00FE5CF5" w:rsidRDefault="00E356AC" w:rsidP="00FE5CF5">
            <w:pPr>
              <w:spacing w:after="0" w:line="240" w:lineRule="auto"/>
              <w:jc w:val="center"/>
              <w:rPr>
                <w:rFonts w:ascii="Times New Roman" w:hAnsi="Times New Roman"/>
                <w:sz w:val="24"/>
                <w:szCs w:val="24"/>
              </w:rPr>
            </w:pPr>
          </w:p>
        </w:tc>
        <w:tc>
          <w:tcPr>
            <w:tcW w:w="1553" w:type="dxa"/>
            <w:gridSpan w:val="3"/>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tc>
        <w:tc>
          <w:tcPr>
            <w:tcW w:w="1762" w:type="dxa"/>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tc>
      </w:tr>
      <w:tr w:rsidR="00E356AC" w:rsidRPr="00FE5CF5" w:rsidTr="00C61A29">
        <w:trPr>
          <w:trHeight w:val="592"/>
        </w:trPr>
        <w:tc>
          <w:tcPr>
            <w:tcW w:w="817"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602" w:type="dxa"/>
            <w:vMerge/>
          </w:tcPr>
          <w:p w:rsidR="00E356AC" w:rsidRPr="00FE5CF5" w:rsidRDefault="00E356AC" w:rsidP="00FE5CF5">
            <w:pPr>
              <w:autoSpaceDE w:val="0"/>
              <w:autoSpaceDN w:val="0"/>
              <w:adjustRightInd w:val="0"/>
              <w:spacing w:after="0" w:line="240" w:lineRule="auto"/>
              <w:jc w:val="both"/>
              <w:rPr>
                <w:rFonts w:ascii="Times New Roman" w:hAnsi="Times New Roman"/>
                <w:sz w:val="24"/>
                <w:szCs w:val="24"/>
              </w:rPr>
            </w:pPr>
          </w:p>
        </w:tc>
        <w:tc>
          <w:tcPr>
            <w:tcW w:w="1731"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045" w:type="dxa"/>
          </w:tcPr>
          <w:p w:rsidR="00E356AC" w:rsidRPr="00FE5CF5" w:rsidRDefault="00E356AC" w:rsidP="00FE5CF5">
            <w:pPr>
              <w:spacing w:after="0" w:line="240" w:lineRule="auto"/>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574"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74"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53"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819" w:type="dxa"/>
            <w:gridSpan w:val="4"/>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762" w:type="dxa"/>
            <w:vMerge/>
            <w:vAlign w:val="center"/>
          </w:tcPr>
          <w:p w:rsidR="00E356AC" w:rsidRPr="00FE5CF5" w:rsidRDefault="00E356A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Р-2</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Гидротехнические сооружения (11.3)</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0,2</w:t>
            </w: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9</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0327DC" w:rsidRPr="00FE5CF5" w:rsidTr="00C61A29">
        <w:trPr>
          <w:trHeight w:val="592"/>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 Водные объекты (11.0)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Общее пользование водными объектами (11.1)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Охота и рыбалка (5.3)</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Отдых (рекреация) (5.0)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w:t>
            </w:r>
            <w:r w:rsidRPr="00FE5CF5">
              <w:rPr>
                <w:rFonts w:ascii="Times New Roman" w:hAnsi="Times New Roman"/>
                <w:sz w:val="24"/>
                <w:szCs w:val="24"/>
              </w:rPr>
              <w:lastRenderedPageBreak/>
              <w:t xml:space="preserve">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lastRenderedPageBreak/>
              <w:t>Предельное количество этажей – 1</w:t>
            </w: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Р-3</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Гостиничное обслуживание (4.7)</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0,2</w:t>
            </w: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9</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0327DC" w:rsidRPr="00FE5CF5" w:rsidTr="00C61A29">
        <w:trPr>
          <w:trHeight w:val="592"/>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Отдых (рекреация) (5.0)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Туристическое обслуживание (5.2.1)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Охота и рыбалка (5.3)</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E356AC" w:rsidRPr="00FE5CF5" w:rsidTr="00C61A29">
        <w:tc>
          <w:tcPr>
            <w:tcW w:w="817"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602" w:type="dxa"/>
          </w:tcPr>
          <w:p w:rsidR="00E356AC" w:rsidRPr="00FE5CF5" w:rsidRDefault="00E356AC" w:rsidP="00FE5CF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Магазины (4.4)</w:t>
            </w:r>
          </w:p>
        </w:tc>
        <w:tc>
          <w:tcPr>
            <w:tcW w:w="1731"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045" w:type="dxa"/>
            <w:vMerge/>
          </w:tcPr>
          <w:p w:rsidR="00E356AC" w:rsidRPr="00FE5CF5" w:rsidRDefault="00E356AC" w:rsidP="00FE5CF5">
            <w:pPr>
              <w:spacing w:after="0" w:line="240" w:lineRule="auto"/>
              <w:rPr>
                <w:rFonts w:ascii="Times New Roman" w:hAnsi="Times New Roman"/>
                <w:sz w:val="24"/>
                <w:szCs w:val="24"/>
              </w:rPr>
            </w:pPr>
          </w:p>
        </w:tc>
        <w:tc>
          <w:tcPr>
            <w:tcW w:w="1574"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74"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53"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819" w:type="dxa"/>
            <w:gridSpan w:val="4"/>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762" w:type="dxa"/>
            <w:vMerge/>
            <w:vAlign w:val="center"/>
          </w:tcPr>
          <w:p w:rsidR="00E356AC" w:rsidRPr="00FE5CF5" w:rsidRDefault="00E356AC" w:rsidP="00FE5CF5">
            <w:pPr>
              <w:spacing w:after="0" w:line="240" w:lineRule="auto"/>
              <w:jc w:val="center"/>
              <w:rPr>
                <w:rFonts w:ascii="Times New Roman" w:hAnsi="Times New Roman"/>
                <w:sz w:val="24"/>
                <w:szCs w:val="24"/>
              </w:rPr>
            </w:pPr>
          </w:p>
        </w:tc>
      </w:tr>
      <w:tr w:rsidR="00E356AC" w:rsidRPr="00FE5CF5" w:rsidTr="00C61A29">
        <w:tc>
          <w:tcPr>
            <w:tcW w:w="817"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602" w:type="dxa"/>
          </w:tcPr>
          <w:p w:rsidR="00E356AC" w:rsidRPr="00FE5CF5" w:rsidRDefault="00E356A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питание (4.6)</w:t>
            </w:r>
          </w:p>
        </w:tc>
        <w:tc>
          <w:tcPr>
            <w:tcW w:w="1731"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045" w:type="dxa"/>
            <w:vMerge/>
          </w:tcPr>
          <w:p w:rsidR="00E356AC" w:rsidRPr="00FE5CF5" w:rsidRDefault="00E356AC" w:rsidP="00FE5CF5">
            <w:pPr>
              <w:spacing w:after="0" w:line="240" w:lineRule="auto"/>
              <w:rPr>
                <w:rFonts w:ascii="Times New Roman" w:hAnsi="Times New Roman"/>
                <w:sz w:val="24"/>
                <w:szCs w:val="24"/>
              </w:rPr>
            </w:pPr>
          </w:p>
        </w:tc>
        <w:tc>
          <w:tcPr>
            <w:tcW w:w="1574"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74"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53"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819" w:type="dxa"/>
            <w:gridSpan w:val="4"/>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762" w:type="dxa"/>
            <w:vMerge/>
            <w:vAlign w:val="center"/>
          </w:tcPr>
          <w:p w:rsidR="00E356AC" w:rsidRPr="00FE5CF5" w:rsidRDefault="00E356A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2</w:t>
            </w: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ОХ-1</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Деятельность по особой охране и изучению природы (9.0)</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Транспорт (7.0)</w:t>
            </w:r>
          </w:p>
        </w:tc>
        <w:tc>
          <w:tcPr>
            <w:tcW w:w="8282" w:type="dxa"/>
            <w:gridSpan w:val="12"/>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Не подлежат ограничению</w:t>
            </w:r>
          </w:p>
        </w:tc>
      </w:tr>
      <w:tr w:rsidR="000327DC" w:rsidRPr="00FE5CF5" w:rsidTr="00C61A29">
        <w:trPr>
          <w:trHeight w:val="579"/>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Охрана природных территорий (9.1)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tc>
        <w:tc>
          <w:tcPr>
            <w:tcW w:w="8282" w:type="dxa"/>
            <w:gridSpan w:val="12"/>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93" w:firstLine="0"/>
              <w:contextualSpacing/>
              <w:jc w:val="both"/>
              <w:rPr>
                <w:b w:val="0"/>
                <w:sz w:val="24"/>
                <w:szCs w:val="24"/>
              </w:rPr>
            </w:pPr>
            <w:r w:rsidRPr="00FE5CF5">
              <w:rPr>
                <w:b w:val="0"/>
                <w:sz w:val="24"/>
                <w:szCs w:val="24"/>
              </w:rPr>
              <w:t>Конкретные особенности,  режим определяются в соответствии с пунктом 6 ст. 21 Федерального закона от 14.03.1995 № 33-ФЗ "Об особо охраняемых природных территориях"</w:t>
            </w:r>
          </w:p>
          <w:p w:rsidR="000327DC" w:rsidRPr="00FE5CF5" w:rsidRDefault="000327DC" w:rsidP="00FE5CF5">
            <w:pPr>
              <w:pStyle w:val="20"/>
              <w:keepNext/>
              <w:keepLines/>
              <w:spacing w:after="0" w:line="240" w:lineRule="auto"/>
              <w:ind w:right="93" w:firstLine="0"/>
              <w:contextualSpacing/>
              <w:jc w:val="both"/>
              <w:rPr>
                <w:b w:val="0"/>
                <w:sz w:val="24"/>
                <w:szCs w:val="24"/>
              </w:rPr>
            </w:pPr>
            <w:r w:rsidRPr="00FE5CF5">
              <w:rPr>
                <w:b w:val="0"/>
                <w:sz w:val="24"/>
                <w:szCs w:val="24"/>
              </w:rPr>
              <w:t xml:space="preserve">В пределах территорий и участков разрешается новое озеленение и благоустройство, реконструкция инженерных сетей, пешеходных дорог и проездов, зданий и сооружений, </w:t>
            </w:r>
          </w:p>
          <w:p w:rsidR="000327DC" w:rsidRPr="00FE5CF5" w:rsidRDefault="000327DC" w:rsidP="00FE5CF5">
            <w:pPr>
              <w:pStyle w:val="20"/>
              <w:keepNext/>
              <w:keepLines/>
              <w:spacing w:after="0" w:line="240" w:lineRule="auto"/>
              <w:ind w:right="93" w:firstLine="0"/>
              <w:contextualSpacing/>
              <w:jc w:val="both"/>
              <w:rPr>
                <w:b w:val="0"/>
                <w:sz w:val="24"/>
                <w:szCs w:val="24"/>
              </w:rPr>
            </w:pPr>
            <w:r w:rsidRPr="00FE5CF5">
              <w:rPr>
                <w:b w:val="0"/>
                <w:sz w:val="24"/>
                <w:szCs w:val="24"/>
              </w:rPr>
              <w:lastRenderedPageBreak/>
              <w:t>разрешается воссоздание утраченных природных или исторических ландшафтов, водоемов, лесных и других растительных сообществ, парков, садов, бульваров, скверов.</w:t>
            </w:r>
          </w:p>
          <w:p w:rsidR="000327DC" w:rsidRPr="00FE5CF5" w:rsidRDefault="000327DC" w:rsidP="00FE5CF5">
            <w:pPr>
              <w:spacing w:after="0" w:line="240" w:lineRule="auto"/>
              <w:ind w:right="93"/>
              <w:rPr>
                <w:rFonts w:ascii="Times New Roman" w:hAnsi="Times New Roman"/>
                <w:sz w:val="24"/>
                <w:szCs w:val="24"/>
              </w:rPr>
            </w:pPr>
            <w:r w:rsidRPr="00FE5CF5">
              <w:rPr>
                <w:sz w:val="24"/>
                <w:szCs w:val="24"/>
              </w:rPr>
              <w:t>разрешается формирование новых парков, садов, бульваров, скверов и объектов, необходимых для содержания территории и обслуживания посетителей.</w:t>
            </w: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ОХ-2</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Историко-культурная деятельность (9.3)</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Транспорт (7.0)</w:t>
            </w:r>
          </w:p>
        </w:tc>
        <w:tc>
          <w:tcPr>
            <w:tcW w:w="8282" w:type="dxa"/>
            <w:gridSpan w:val="12"/>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Не подлежат ограничению</w:t>
            </w:r>
          </w:p>
        </w:tc>
      </w:tr>
      <w:tr w:rsidR="000327DC" w:rsidRPr="00FE5CF5" w:rsidTr="00C61A29">
        <w:trPr>
          <w:trHeight w:val="579"/>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tc>
        <w:tc>
          <w:tcPr>
            <w:tcW w:w="8282" w:type="dxa"/>
            <w:gridSpan w:val="12"/>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spacing w:after="0" w:line="240" w:lineRule="auto"/>
              <w:ind w:right="93"/>
              <w:rPr>
                <w:rFonts w:ascii="Times New Roman" w:hAnsi="Times New Roman"/>
                <w:sz w:val="24"/>
                <w:szCs w:val="24"/>
              </w:rPr>
            </w:pPr>
            <w:proofErr w:type="gramStart"/>
            <w:r w:rsidRPr="00FE5CF5">
              <w:rPr>
                <w:rFonts w:ascii="Times New Roman" w:hAnsi="Times New Roman"/>
                <w:sz w:val="24"/>
                <w:szCs w:val="24"/>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w:t>
            </w:r>
            <w:proofErr w:type="gramEnd"/>
            <w:r w:rsidRPr="00FE5CF5">
              <w:rPr>
                <w:rFonts w:ascii="Times New Roman" w:hAnsi="Times New Roman"/>
                <w:sz w:val="24"/>
                <w:szCs w:val="24"/>
              </w:rPr>
              <w:t xml:space="preserve"> законодательством Российской Федерации об охране объектов культурного наследия.</w:t>
            </w: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СН-1</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Ритуальная деятельность (12.1)</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Транспорт (7.0)</w:t>
            </w: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0,02</w:t>
            </w: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3</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18</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3</w:t>
            </w: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СН-2</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Специальная деятельность (12.2)</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Транспорт (7.0)</w:t>
            </w: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0,02</w:t>
            </w: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3</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18</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lastRenderedPageBreak/>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3</w:t>
            </w: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proofErr w:type="gramStart"/>
            <w:r w:rsidRPr="00FE5CF5">
              <w:rPr>
                <w:rFonts w:ascii="Times New Roman" w:hAnsi="Times New Roman"/>
                <w:sz w:val="24"/>
                <w:szCs w:val="24"/>
              </w:rPr>
              <w:t>ИТ</w:t>
            </w:r>
            <w:proofErr w:type="gramEnd"/>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Транспорт (7.0)</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0,05</w:t>
            </w: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18</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Железнодорожный транспорт (7.1)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rPr>
                <w:rFonts w:ascii="Times New Roman" w:hAnsi="Times New Roman"/>
                <w:sz w:val="24"/>
                <w:szCs w:val="24"/>
              </w:rPr>
            </w:pPr>
            <w:r w:rsidRPr="00FE5CF5">
              <w:rPr>
                <w:rFonts w:ascii="Times New Roman" w:hAnsi="Times New Roman"/>
                <w:sz w:val="24"/>
                <w:szCs w:val="24"/>
              </w:rPr>
              <w:t>Обслуживание автотранспорта (4.9)</w:t>
            </w:r>
          </w:p>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Объекты придорожного сервиса (4.9.1)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3</w:t>
            </w:r>
          </w:p>
          <w:p w:rsidR="000327DC" w:rsidRPr="00FE5CF5" w:rsidRDefault="000327DC" w:rsidP="00FE5CF5">
            <w:pPr>
              <w:spacing w:after="0" w:line="240" w:lineRule="auto"/>
              <w:rPr>
                <w:rFonts w:ascii="Times New Roman" w:hAnsi="Times New Roman"/>
                <w:sz w:val="24"/>
                <w:szCs w:val="24"/>
              </w:rPr>
            </w:pPr>
          </w:p>
        </w:tc>
      </w:tr>
    </w:tbl>
    <w:p w:rsidR="000327DC" w:rsidRDefault="000327DC" w:rsidP="00A3751F">
      <w:pPr>
        <w:ind w:firstLine="851"/>
        <w:jc w:val="center"/>
        <w:rPr>
          <w:rFonts w:ascii="Times New Roman" w:hAnsi="Times New Roman"/>
          <w:b/>
          <w:sz w:val="24"/>
          <w:szCs w:val="24"/>
        </w:rPr>
      </w:pPr>
    </w:p>
    <w:p w:rsidR="000327DC" w:rsidRPr="00120A38" w:rsidRDefault="000327DC" w:rsidP="00A3751F">
      <w:pPr>
        <w:ind w:firstLine="851"/>
        <w:jc w:val="center"/>
        <w:rPr>
          <w:rFonts w:ascii="Times New Roman" w:hAnsi="Times New Roman"/>
          <w:b/>
          <w:sz w:val="26"/>
          <w:szCs w:val="26"/>
        </w:rPr>
      </w:pPr>
      <w:r w:rsidRPr="00120A38">
        <w:rPr>
          <w:rFonts w:ascii="Times New Roman" w:hAnsi="Times New Roman"/>
          <w:b/>
          <w:sz w:val="26"/>
          <w:szCs w:val="26"/>
        </w:rPr>
        <w:t>2</w:t>
      </w:r>
      <w:r w:rsidR="00666DD7">
        <w:rPr>
          <w:rFonts w:ascii="Times New Roman" w:hAnsi="Times New Roman"/>
          <w:b/>
          <w:sz w:val="26"/>
          <w:szCs w:val="26"/>
        </w:rPr>
        <w:t>7</w:t>
      </w:r>
      <w:r w:rsidRPr="00120A38">
        <w:rPr>
          <w:rFonts w:ascii="Times New Roman" w:hAnsi="Times New Roman"/>
          <w:b/>
          <w:sz w:val="26"/>
          <w:szCs w:val="26"/>
        </w:rPr>
        <w:t>. Иные показатели регулирования территориальных зон</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 xml:space="preserve">2.3.1. </w:t>
      </w:r>
      <w:r w:rsidRPr="00120A38">
        <w:rPr>
          <w:rFonts w:ascii="Times New Roman" w:hAnsi="Times New Roman"/>
          <w:color w:val="000000"/>
          <w:sz w:val="26"/>
          <w:szCs w:val="26"/>
          <w:u w:val="single"/>
          <w:lang w:eastAsia="ru-RU"/>
        </w:rPr>
        <w:t>Общие сведения.</w:t>
      </w:r>
      <w:r w:rsidRPr="00120A38">
        <w:rPr>
          <w:rFonts w:ascii="Times New Roman" w:hAnsi="Times New Roman"/>
          <w:color w:val="000000"/>
          <w:sz w:val="26"/>
          <w:szCs w:val="26"/>
          <w:lang w:eastAsia="ru-RU"/>
        </w:rPr>
        <w:t xml:space="preserve"> Все минимальные расчетные показатели обеспечения благоприятных условий жизнедеятельности человека, в том числе предельные размеры земельных участков, параметры линий градостроительного регулирования и иные расчетные показатели, установленные в настоящих Правилах, действуют в части, не противоречащей нормативам градостроительного проектирования.</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Размещение объектов капитального строительства может осуществляться с учетом линии сложившейся застройки.</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На территориях общего пользования допускаются:</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proofErr w:type="gramStart"/>
      <w:r w:rsidRPr="00120A38">
        <w:rPr>
          <w:rFonts w:ascii="Times New Roman" w:hAnsi="Times New Roman"/>
          <w:color w:val="000000"/>
          <w:sz w:val="26"/>
          <w:szCs w:val="26"/>
          <w:lang w:eastAsia="ru-RU"/>
        </w:rPr>
        <w:t>внутриквартальные проезды, подъезды, разворотные площадки, парковки, газоны, иные озелененные территории, инженерные коммуникации, спортивные площадки, общественные туалеты, площадки для мусоросборников, санитарно-защитные полосы, банковские терминалы, остановочные комплексы, нестационарные торговые объекты по продаже книгопечатной продукции, временные объекты бытового обслуживания, объекты для информирования населения (информационные стенды, стойки и др.), временные объекты, используемые для обеспечения строительства (реконструкции, капитального ремонта) объектов капитального строительства и размещаемые на</w:t>
      </w:r>
      <w:proofErr w:type="gramEnd"/>
      <w:r w:rsidRPr="00120A38">
        <w:rPr>
          <w:rFonts w:ascii="Times New Roman" w:hAnsi="Times New Roman"/>
          <w:color w:val="000000"/>
          <w:sz w:val="26"/>
          <w:szCs w:val="26"/>
          <w:lang w:eastAsia="ru-RU"/>
        </w:rPr>
        <w:t xml:space="preserve"> специально предоставленных земельных </w:t>
      </w:r>
      <w:proofErr w:type="gramStart"/>
      <w:r w:rsidRPr="00120A38">
        <w:rPr>
          <w:rFonts w:ascii="Times New Roman" w:hAnsi="Times New Roman"/>
          <w:color w:val="000000"/>
          <w:sz w:val="26"/>
          <w:szCs w:val="26"/>
          <w:lang w:eastAsia="ru-RU"/>
        </w:rPr>
        <w:t>участках</w:t>
      </w:r>
      <w:proofErr w:type="gramEnd"/>
      <w:r w:rsidRPr="00120A38">
        <w:rPr>
          <w:rFonts w:ascii="Times New Roman" w:hAnsi="Times New Roman"/>
          <w:color w:val="000000"/>
          <w:sz w:val="26"/>
          <w:szCs w:val="26"/>
          <w:lang w:eastAsia="ru-RU"/>
        </w:rPr>
        <w:t xml:space="preserve"> на срок менее одного года.</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доступны для всех пользователей объектов, расположенных на земельном участке.</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Площадь озелененных территорий общего пользования (кв. м/чел.) должна составлять:</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территории общего пользования - 10 кв. м/чел.;</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территории жилых районов - 6 кв. м/чел.</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ab/>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размеры (в том числе площадь) земельных участков;</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отступы зданий и сооружений от границ земельных участков;</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численные характеристики использования поверхности земельного участка.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Нарушение границ земельных участков влечет за собой административное наказание.</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2.3.2.  Показатели плотности застройки участков территориальных зон</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Основными показателями плотности застройки являются:</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коэффициент застройки - отношение площади, занятой под зданиями и сооружениями, к площади участка (квартала);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коэффициент плотности застройки - отношение площади всех этажей зданий и сооружений к площади участка (квартала).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Показатели плотности застройки участков территориальных зон установлены в соответствии с таблицей:</w:t>
      </w:r>
    </w:p>
    <w:p w:rsidR="000327DC" w:rsidRDefault="00735901" w:rsidP="00A3751F">
      <w:pPr>
        <w:spacing w:after="0" w:line="240" w:lineRule="auto"/>
        <w:ind w:firstLine="851"/>
        <w:jc w:val="center"/>
        <w:rPr>
          <w:rFonts w:ascii="Times New Roman" w:hAnsi="Times New Roman"/>
          <w:b/>
          <w:sz w:val="26"/>
          <w:szCs w:val="26"/>
        </w:rPr>
      </w:pPr>
      <w:r>
        <w:rPr>
          <w:rFonts w:ascii="Times New Roman" w:hAnsi="Times New Roman"/>
          <w:b/>
          <w:sz w:val="26"/>
          <w:szCs w:val="26"/>
        </w:rPr>
        <w:t xml:space="preserve">28. </w:t>
      </w:r>
      <w:r w:rsidR="000327DC" w:rsidRPr="00120A38">
        <w:rPr>
          <w:rFonts w:ascii="Times New Roman" w:hAnsi="Times New Roman"/>
          <w:b/>
          <w:sz w:val="26"/>
          <w:szCs w:val="26"/>
        </w:rPr>
        <w:t>Показатели плотности застройки участков территориальных зон</w:t>
      </w:r>
    </w:p>
    <w:p w:rsidR="000327DC" w:rsidRDefault="000327DC" w:rsidP="00A3751F">
      <w:pPr>
        <w:spacing w:after="0" w:line="240" w:lineRule="auto"/>
        <w:ind w:firstLine="851"/>
        <w:jc w:val="center"/>
        <w:rPr>
          <w:rFonts w:ascii="Times New Roman" w:hAnsi="Times New Roman"/>
          <w:b/>
          <w:sz w:val="26"/>
          <w:szCs w:val="26"/>
        </w:rPr>
      </w:pPr>
    </w:p>
    <w:p w:rsidR="000327DC" w:rsidRPr="00120A38" w:rsidRDefault="000327DC" w:rsidP="00A3751F">
      <w:pPr>
        <w:spacing w:after="0" w:line="240" w:lineRule="auto"/>
        <w:ind w:firstLine="851"/>
        <w:jc w:val="center"/>
        <w:rPr>
          <w:rFonts w:ascii="Times New Roman" w:hAnsi="Times New Roman"/>
          <w:b/>
          <w:sz w:val="26"/>
          <w:szCs w:val="26"/>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9"/>
        <w:gridCol w:w="1418"/>
        <w:gridCol w:w="1443"/>
      </w:tblGrid>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Территориальные зоны</w:t>
            </w:r>
          </w:p>
        </w:tc>
        <w:tc>
          <w:tcPr>
            <w:tcW w:w="1326" w:type="dxa"/>
          </w:tcPr>
          <w:p w:rsidR="000327DC" w:rsidRPr="00120A38" w:rsidRDefault="000327DC" w:rsidP="00120A38">
            <w:pPr>
              <w:autoSpaceDE w:val="0"/>
              <w:autoSpaceDN w:val="0"/>
              <w:adjustRightInd w:val="0"/>
              <w:spacing w:after="0" w:line="240" w:lineRule="auto"/>
              <w:rPr>
                <w:rFonts w:ascii="Times New Roman" w:hAnsi="Times New Roman"/>
                <w:b/>
                <w:sz w:val="26"/>
                <w:szCs w:val="26"/>
              </w:rPr>
            </w:pPr>
            <w:proofErr w:type="spellStart"/>
            <w:r w:rsidRPr="00120A38">
              <w:rPr>
                <w:rFonts w:ascii="Times New Roman" w:hAnsi="Times New Roman"/>
                <w:b/>
                <w:sz w:val="26"/>
                <w:szCs w:val="26"/>
              </w:rPr>
              <w:t>Коэф</w:t>
            </w:r>
            <w:proofErr w:type="spellEnd"/>
            <w:r w:rsidRPr="00120A38">
              <w:rPr>
                <w:rFonts w:ascii="Times New Roman" w:hAnsi="Times New Roman"/>
                <w:b/>
                <w:sz w:val="26"/>
                <w:szCs w:val="26"/>
              </w:rPr>
              <w:t>. застройки</w:t>
            </w:r>
          </w:p>
        </w:tc>
        <w:tc>
          <w:tcPr>
            <w:tcW w:w="1348" w:type="dxa"/>
          </w:tcPr>
          <w:p w:rsidR="000327DC" w:rsidRPr="00120A38" w:rsidRDefault="000327DC" w:rsidP="00120A38">
            <w:pPr>
              <w:autoSpaceDE w:val="0"/>
              <w:autoSpaceDN w:val="0"/>
              <w:adjustRightInd w:val="0"/>
              <w:spacing w:after="0" w:line="240" w:lineRule="auto"/>
              <w:rPr>
                <w:rFonts w:ascii="Times New Roman" w:hAnsi="Times New Roman"/>
                <w:b/>
                <w:sz w:val="26"/>
                <w:szCs w:val="26"/>
              </w:rPr>
            </w:pPr>
            <w:proofErr w:type="spellStart"/>
            <w:r w:rsidRPr="00120A38">
              <w:rPr>
                <w:rFonts w:ascii="Times New Roman" w:hAnsi="Times New Roman"/>
                <w:b/>
                <w:sz w:val="26"/>
                <w:szCs w:val="26"/>
              </w:rPr>
              <w:t>Коэф</w:t>
            </w:r>
            <w:proofErr w:type="spellEnd"/>
            <w:r w:rsidRPr="00120A38">
              <w:rPr>
                <w:rFonts w:ascii="Times New Roman" w:hAnsi="Times New Roman"/>
                <w:b/>
                <w:sz w:val="26"/>
                <w:szCs w:val="26"/>
              </w:rPr>
              <w:t>. плотности застройки</w:t>
            </w:r>
          </w:p>
        </w:tc>
      </w:tr>
      <w:tr w:rsidR="000327DC" w:rsidRPr="00FE5CF5" w:rsidTr="003207CB">
        <w:tc>
          <w:tcPr>
            <w:tcW w:w="9723" w:type="dxa"/>
            <w:gridSpan w:val="3"/>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lastRenderedPageBreak/>
              <w:t>Жилая</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Застройка многоквартирными жилыми домами малой и средней этажности</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0,4</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0,8</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 xml:space="preserve">Застройка блокированными жилыми домами с </w:t>
            </w:r>
            <w:proofErr w:type="spellStart"/>
            <w:r w:rsidRPr="00120A38">
              <w:rPr>
                <w:rFonts w:ascii="Times New Roman" w:hAnsi="Times New Roman"/>
                <w:sz w:val="26"/>
                <w:szCs w:val="26"/>
              </w:rPr>
              <w:t>приквартирными</w:t>
            </w:r>
            <w:proofErr w:type="spellEnd"/>
            <w:r w:rsidRPr="00120A38">
              <w:rPr>
                <w:rFonts w:ascii="Times New Roman" w:hAnsi="Times New Roman"/>
                <w:sz w:val="26"/>
                <w:szCs w:val="26"/>
              </w:rPr>
              <w:t xml:space="preserve"> земельными участками</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0,3</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0,6</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Застройка одно-, двухквартирными жилыми домами с приусадебными земельными участками</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0,2</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0,4</w:t>
            </w:r>
          </w:p>
        </w:tc>
      </w:tr>
      <w:tr w:rsidR="000327DC" w:rsidRPr="00FE5CF5" w:rsidTr="003207CB">
        <w:tc>
          <w:tcPr>
            <w:tcW w:w="9723" w:type="dxa"/>
            <w:gridSpan w:val="3"/>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Общественно-деловая</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Многофункциональная застройка</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1,0</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3,0</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Специализированная общественная застройка</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0,8</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2,4</w:t>
            </w:r>
          </w:p>
        </w:tc>
      </w:tr>
      <w:tr w:rsidR="000327DC" w:rsidRPr="00FE5CF5" w:rsidTr="003207CB">
        <w:tc>
          <w:tcPr>
            <w:tcW w:w="9723" w:type="dxa"/>
            <w:gridSpan w:val="3"/>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Производственная</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Промышленная</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0,8</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2,4</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Научно-производственная*</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0,6</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1,0</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Коммунально-складская</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0,6</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1,8</w:t>
            </w:r>
          </w:p>
        </w:tc>
      </w:tr>
      <w:tr w:rsidR="000327DC" w:rsidRPr="00FE5CF5" w:rsidTr="003207CB">
        <w:tc>
          <w:tcPr>
            <w:tcW w:w="9723" w:type="dxa"/>
            <w:gridSpan w:val="3"/>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 Без учета опытных полей и полигонов, резервных территорий и санитарно-защитных зон.</w:t>
            </w:r>
          </w:p>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Примечания. 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3. Границами кварталов являются красные линии.</w:t>
            </w:r>
          </w:p>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lastRenderedPageBreak/>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w:t>
            </w:r>
          </w:p>
        </w:tc>
      </w:tr>
    </w:tbl>
    <w:p w:rsidR="00735901" w:rsidRDefault="00735901" w:rsidP="00A3751F">
      <w:pPr>
        <w:widowControl w:val="0"/>
        <w:spacing w:after="0" w:line="418" w:lineRule="exact"/>
        <w:ind w:firstLine="851"/>
        <w:contextualSpacing/>
        <w:rPr>
          <w:rFonts w:ascii="Times New Roman" w:hAnsi="Times New Roman"/>
          <w:color w:val="000000"/>
          <w:sz w:val="26"/>
          <w:szCs w:val="26"/>
          <w:lang w:eastAsia="ru-RU"/>
        </w:rPr>
      </w:pPr>
      <w:r>
        <w:rPr>
          <w:rFonts w:ascii="Times New Roman" w:hAnsi="Times New Roman"/>
          <w:color w:val="000000"/>
          <w:sz w:val="26"/>
          <w:szCs w:val="26"/>
          <w:lang w:eastAsia="ru-RU"/>
        </w:rPr>
        <w:lastRenderedPageBreak/>
        <w:t>29. Иные показатели для зон.</w:t>
      </w:r>
    </w:p>
    <w:p w:rsidR="000327DC" w:rsidRPr="00120A38" w:rsidRDefault="000327DC" w:rsidP="00A3751F">
      <w:pPr>
        <w:widowControl w:val="0"/>
        <w:spacing w:after="0" w:line="418" w:lineRule="exact"/>
        <w:ind w:firstLine="851"/>
        <w:contextualSpacing/>
        <w:rPr>
          <w:rFonts w:ascii="Times New Roman" w:hAnsi="Times New Roman"/>
          <w:color w:val="000000"/>
          <w:sz w:val="26"/>
          <w:szCs w:val="26"/>
          <w:lang w:eastAsia="ru-RU"/>
        </w:rPr>
      </w:pPr>
      <w:r w:rsidRPr="00120A38">
        <w:rPr>
          <w:rFonts w:ascii="Times New Roman" w:hAnsi="Times New Roman"/>
          <w:color w:val="000000"/>
          <w:sz w:val="26"/>
          <w:szCs w:val="26"/>
          <w:lang w:eastAsia="ru-RU"/>
        </w:rPr>
        <w:t>2.3.3. Иные показатели для Зоны малоэтажной жилой застройки (Ж-1),  с видом разрешенного использования «</w:t>
      </w:r>
      <w:r w:rsidRPr="00120A38">
        <w:rPr>
          <w:rFonts w:ascii="Times New Roman" w:hAnsi="Times New Roman"/>
          <w:i/>
          <w:color w:val="000000"/>
          <w:sz w:val="26"/>
          <w:szCs w:val="26"/>
          <w:lang w:eastAsia="ru-RU"/>
        </w:rPr>
        <w:t>д</w:t>
      </w:r>
      <w:r w:rsidRPr="00120A38">
        <w:rPr>
          <w:rFonts w:ascii="Times New Roman" w:hAnsi="Times New Roman"/>
          <w:bCs/>
          <w:i/>
          <w:iCs/>
          <w:color w:val="000000"/>
          <w:sz w:val="26"/>
          <w:szCs w:val="26"/>
          <w:shd w:val="clear" w:color="auto" w:fill="FFFFFF"/>
          <w:lang w:eastAsia="ru-RU"/>
        </w:rPr>
        <w:t>ля индивидуального жилищного строительства».</w:t>
      </w:r>
      <w:r w:rsidRPr="00120A38">
        <w:rPr>
          <w:rFonts w:ascii="Times New Roman" w:hAnsi="Times New Roman"/>
          <w:color w:val="000000"/>
          <w:sz w:val="26"/>
          <w:szCs w:val="26"/>
          <w:lang w:eastAsia="ru-RU"/>
        </w:rPr>
        <w:t xml:space="preserve"> </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Расстояние между фронтальной границей земельного участка и капитальными объектами всех видов использования до 6 м (или в соответствии со сложившейся линией застройки).</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Ширина земельного участка для строительства индивидуального жилого дома - не менее 15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Допускается блокировка хозяйственных построек на смежных приусадебных участках по взаимному согласию собственников земельных участков. Максимальная высота здания – 12 м.</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Высота зданий:</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а) для всех основных строений:</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количество надземных этажей - до трех;</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высота от уровня земли до верха плоской кровли - не более 10 м;</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до конька скатной кровли - не более 18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б) для всех вспомогательных строений:</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высота от уровня земли до верха плоской кровли - не более 3 м;</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до конька скатной кровли - не более 6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как исключение: шпили, башни, флагштоки - без ограничения.</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Вспомогательные строения и сооружения, за исключением гаражей, размещать со стороны улиц не допускается. Допускается блокировка хозяйственных построек к основному строению.</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Ограничения, связанные с размещением оконных проемов, выходящих на соседние домовладения: расстояния от окон жилых помещений до хозяйственных и прочих строений, расположенных на соседних участках, должно быть не менее 6 м.</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Коэффициент использования территории – не более 0,67.</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Максимальный коэффициент соотношения общей площади здания к площади участка - 1,94.</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Ограждение приусадебных земельных участков: - со стороны улицы не должно ухудшать ансамбля застройки и отвечать повышенным архитектурным требованиям, решетчатое или глухое, высотой не более 3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Между участками соседних домовладений устраиваются ограждения, не затеняющие земельные участки (сетчатые или решетчатые) высотой не более 1,8 метров; допускается  устройство глухих ограждений с согласия смежных землепользователей.</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Перед фасадами жилых домов разрешается устройство палисадов для улучшения эстетического восприятия. Ограждение палисада выполняется прозрачным (решетчатым) материалом, высотой не более 90 см.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Максимальная высота ограждения вдоль улиц (проездов) - 2 м, при этом высота ограждения (строительный материал, цвет, строительная конструкция) должны быть единообразными, как минимум, на протяжении одного квартала.</w:t>
      </w:r>
      <w:r w:rsidRPr="00120A38">
        <w:rPr>
          <w:rFonts w:ascii="Times New Roman" w:hAnsi="Times New Roman"/>
          <w:color w:val="000000"/>
          <w:sz w:val="26"/>
          <w:szCs w:val="26"/>
          <w:lang w:eastAsia="ru-RU"/>
        </w:rPr>
        <w:tab/>
      </w:r>
      <w:proofErr w:type="gramStart"/>
      <w:r w:rsidRPr="00120A38">
        <w:rPr>
          <w:rFonts w:ascii="Times New Roman" w:hAnsi="Times New Roman"/>
          <w:color w:val="000000"/>
          <w:sz w:val="26"/>
          <w:szCs w:val="26"/>
          <w:lang w:eastAsia="ru-RU"/>
        </w:rPr>
        <w:t>Максимальная высота сквозного ограждения между смежными земельными участками - 2 м, при этом ограждения должны быть сетчатые и решетчатые с целью минимального затенения территории соседнего участка; - расстояние от окон жилых помещений до хозяйственных и прочих строений, расположенных на соседних участках, должно быть не менее 6 м.</w:t>
      </w:r>
      <w:proofErr w:type="gramEnd"/>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пределах участков запрещается размещение автостоянок для грузового транспорта.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Размещение бань, саун, допускается при условии </w:t>
      </w:r>
      <w:proofErr w:type="spellStart"/>
      <w:r w:rsidRPr="00120A38">
        <w:rPr>
          <w:rFonts w:ascii="Times New Roman" w:hAnsi="Times New Roman"/>
          <w:color w:val="000000"/>
          <w:sz w:val="26"/>
          <w:szCs w:val="26"/>
          <w:lang w:eastAsia="ru-RU"/>
        </w:rPr>
        <w:t>канализования</w:t>
      </w:r>
      <w:proofErr w:type="spellEnd"/>
      <w:r w:rsidRPr="00120A38">
        <w:rPr>
          <w:rFonts w:ascii="Times New Roman" w:hAnsi="Times New Roman"/>
          <w:color w:val="000000"/>
          <w:sz w:val="26"/>
          <w:szCs w:val="26"/>
          <w:lang w:eastAsia="ru-RU"/>
        </w:rPr>
        <w:t xml:space="preserve"> стоков в водонепроницаемые емкости (выгребы).</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i/>
          <w:color w:val="000000"/>
          <w:sz w:val="26"/>
          <w:szCs w:val="26"/>
          <w:lang w:eastAsia="ru-RU"/>
        </w:rPr>
      </w:pPr>
      <w:r w:rsidRPr="00120A38">
        <w:rPr>
          <w:rFonts w:ascii="Times New Roman" w:hAnsi="Times New Roman"/>
          <w:color w:val="000000"/>
          <w:sz w:val="26"/>
          <w:szCs w:val="26"/>
          <w:lang w:eastAsia="ru-RU"/>
        </w:rPr>
        <w:t>2.3.4. Иные показатели для Зоны малоэтажной жилой застройки (Ж-1),  с видом разрешенного использования «</w:t>
      </w:r>
      <w:r w:rsidRPr="00120A38">
        <w:rPr>
          <w:rFonts w:ascii="Times New Roman" w:hAnsi="Times New Roman"/>
          <w:i/>
          <w:color w:val="000000"/>
          <w:sz w:val="26"/>
          <w:szCs w:val="26"/>
          <w:lang w:eastAsia="ru-RU"/>
        </w:rPr>
        <w:t>малоэтажная многоквартирная жилая застройка</w:t>
      </w:r>
      <w:r w:rsidRPr="00120A38">
        <w:rPr>
          <w:rFonts w:ascii="Times New Roman" w:hAnsi="Times New Roman"/>
          <w:color w:val="000000"/>
          <w:sz w:val="26"/>
          <w:szCs w:val="26"/>
          <w:lang w:eastAsia="ru-RU"/>
        </w:rPr>
        <w:t>»; «</w:t>
      </w:r>
      <w:r w:rsidRPr="00120A38">
        <w:rPr>
          <w:rFonts w:ascii="Times New Roman" w:hAnsi="Times New Roman"/>
          <w:i/>
          <w:color w:val="000000"/>
          <w:sz w:val="26"/>
          <w:szCs w:val="26"/>
          <w:lang w:eastAsia="ru-RU"/>
        </w:rPr>
        <w:t>блокированная жилая застройка».</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Размер земельного участка при доме (квартире) определяется региональными градостроительными нормативами с учетом демографической структуры населения в зависимости от типа дома и других местных особенностей с учетом свода правил СП 42.13330.2011.</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со СП 42.13330.2011, иными нормативными правовыми актами.</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Рекомендуемые плотности жилой застройки микрорайонов необходимо применять в соответствии со сводом правил СП 42.13330.2011 "СНиП 2.07.01-89*. Градостроительство. Планировка и застройка городских и сельских поселений". Актуализированная редакция СНиП 2.07.01-89* (утв. приказом Министерства регионального развития РФ от 28 декабря 2010 г. N 820).</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Между длинными сторонами жилых зданий следует принимать расстояния (бытовые разрывы): для жилых зданий высотой 2-3 этажа - не менее 15 м; 4 этажа – не менее 20 м; </w:t>
      </w:r>
      <w:proofErr w:type="gramStart"/>
      <w:r w:rsidRPr="00120A38">
        <w:rPr>
          <w:rFonts w:ascii="Times New Roman" w:hAnsi="Times New Roman"/>
          <w:color w:val="000000"/>
          <w:sz w:val="26"/>
          <w:szCs w:val="26"/>
          <w:lang w:eastAsia="ru-RU"/>
        </w:rPr>
        <w:t xml:space="preserve">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120A38">
        <w:rPr>
          <w:rFonts w:ascii="Times New Roman" w:hAnsi="Times New Roman"/>
          <w:color w:val="000000"/>
          <w:sz w:val="26"/>
          <w:szCs w:val="26"/>
          <w:lang w:eastAsia="ru-RU"/>
        </w:rPr>
        <w:t>непросматриваемости</w:t>
      </w:r>
      <w:proofErr w:type="spellEnd"/>
      <w:r w:rsidRPr="00120A38">
        <w:rPr>
          <w:rFonts w:ascii="Times New Roman" w:hAnsi="Times New Roman"/>
          <w:color w:val="000000"/>
          <w:sz w:val="26"/>
          <w:szCs w:val="26"/>
          <w:lang w:eastAsia="ru-RU"/>
        </w:rPr>
        <w:t xml:space="preserve"> жилых помещений (комнат и кухонь) из окна в окно.</w:t>
      </w:r>
      <w:proofErr w:type="gramEnd"/>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Расстояние от границ участков производственных объектов, размещаемых в общественно-деловых и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не менее 50 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Расстояния от площадок для сушки белья не нормируются; </w:t>
      </w:r>
      <w:proofErr w:type="gramStart"/>
      <w:r w:rsidRPr="00120A38">
        <w:rPr>
          <w:rFonts w:ascii="Times New Roman" w:hAnsi="Times New Roman"/>
          <w:color w:val="000000"/>
          <w:sz w:val="26"/>
          <w:szCs w:val="26"/>
          <w:lang w:eastAsia="ru-RU"/>
        </w:rPr>
        <w:t>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 не более 100 м (для домов с мусоропроводами) и 50 м (для домов без</w:t>
      </w:r>
      <w:proofErr w:type="gramEnd"/>
      <w:r w:rsidRPr="00120A38">
        <w:rPr>
          <w:rFonts w:ascii="Times New Roman" w:hAnsi="Times New Roman"/>
          <w:color w:val="000000"/>
          <w:sz w:val="26"/>
          <w:szCs w:val="26"/>
          <w:lang w:eastAsia="ru-RU"/>
        </w:rPr>
        <w:t xml:space="preserve"> мусоропроводов).</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Плотность застройки жилых, общественно-деловых и смешанных зон следует принимать в соответствии с региональными градостроительными нормативами с учетом установленного зонирования территории, типа и этажности застройки, дифференциации территории по градостроительной ценности, состояния окружающей среды, природн</w:t>
      </w:r>
      <w:proofErr w:type="gramStart"/>
      <w:r w:rsidRPr="00120A38">
        <w:rPr>
          <w:rFonts w:ascii="Times New Roman" w:hAnsi="Times New Roman"/>
          <w:color w:val="000000"/>
          <w:sz w:val="26"/>
          <w:szCs w:val="26"/>
          <w:lang w:eastAsia="ru-RU"/>
        </w:rPr>
        <w:t>о-</w:t>
      </w:r>
      <w:proofErr w:type="gramEnd"/>
      <w:r w:rsidRPr="00120A38">
        <w:rPr>
          <w:rFonts w:ascii="Times New Roman" w:hAnsi="Times New Roman"/>
          <w:color w:val="000000"/>
          <w:sz w:val="26"/>
          <w:szCs w:val="26"/>
          <w:lang w:eastAsia="ru-RU"/>
        </w:rPr>
        <w:t xml:space="preserve"> климатических и других местных условий.</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Предельные значения коэффициентов застройки и коэффициентов плотности застройки территории кварталов (микрорайонов) жилых, общественно-деловых и смешанных зон приведены в таблице.</w:t>
      </w:r>
    </w:p>
    <w:p w:rsidR="000327DC" w:rsidRPr="00120A38" w:rsidRDefault="000327DC" w:rsidP="00A3751F">
      <w:pPr>
        <w:spacing w:after="0" w:line="240" w:lineRule="auto"/>
        <w:ind w:firstLine="851"/>
        <w:rPr>
          <w:rFonts w:ascii="Times New Roman" w:hAnsi="Times New Roman"/>
          <w:sz w:val="26"/>
          <w:szCs w:val="26"/>
          <w:lang w:eastAsia="ru-RU"/>
        </w:rPr>
      </w:pPr>
    </w:p>
    <w:tbl>
      <w:tblPr>
        <w:tblW w:w="10125" w:type="dxa"/>
        <w:tblInd w:w="2135" w:type="dxa"/>
        <w:tblCellMar>
          <w:left w:w="0" w:type="dxa"/>
          <w:right w:w="0" w:type="dxa"/>
        </w:tblCellMar>
        <w:tblLook w:val="00A0" w:firstRow="1" w:lastRow="0" w:firstColumn="1" w:lastColumn="0" w:noHBand="0" w:noVBand="0"/>
      </w:tblPr>
      <w:tblGrid>
        <w:gridCol w:w="5837"/>
        <w:gridCol w:w="2317"/>
        <w:gridCol w:w="1971"/>
      </w:tblGrid>
      <w:tr w:rsidR="000327DC" w:rsidRPr="00FE5CF5" w:rsidTr="003207CB">
        <w:tc>
          <w:tcPr>
            <w:tcW w:w="5837" w:type="dxa"/>
            <w:tcBorders>
              <w:top w:val="single" w:sz="6" w:space="0" w:color="000000"/>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Территориальные зоны</w:t>
            </w:r>
          </w:p>
        </w:tc>
        <w:tc>
          <w:tcPr>
            <w:tcW w:w="2317" w:type="dxa"/>
            <w:tcBorders>
              <w:top w:val="single" w:sz="6" w:space="0" w:color="000000"/>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Коэффициент застройки</w:t>
            </w:r>
          </w:p>
        </w:tc>
        <w:tc>
          <w:tcPr>
            <w:tcW w:w="1971" w:type="dxa"/>
            <w:tcBorders>
              <w:top w:val="single" w:sz="6" w:space="0" w:color="000000"/>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Коэффициент плотности застройки</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Жилая</w:t>
            </w:r>
          </w:p>
        </w:tc>
        <w:tc>
          <w:tcPr>
            <w:tcW w:w="2317"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c>
          <w:tcPr>
            <w:tcW w:w="1971"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Застройка многоквартирными многоэтажными жилыми домами</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0,4</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1,2</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 xml:space="preserve">То же - </w:t>
            </w:r>
            <w:proofErr w:type="gramStart"/>
            <w:r w:rsidRPr="00120A38">
              <w:rPr>
                <w:rFonts w:ascii="Times New Roman" w:hAnsi="Times New Roman"/>
                <w:bCs/>
                <w:color w:val="000000"/>
                <w:sz w:val="26"/>
                <w:szCs w:val="26"/>
                <w:lang w:eastAsia="ru-RU"/>
              </w:rPr>
              <w:t>реконструируемая</w:t>
            </w:r>
            <w:proofErr w:type="gramEnd"/>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0,6</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1,6</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Застройка многоквартирными жилыми домами малой и средней этажности</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0,4</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0,8</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 xml:space="preserve">Застройка блокированными жилыми домами с </w:t>
            </w:r>
            <w:proofErr w:type="spellStart"/>
            <w:r w:rsidRPr="00120A38">
              <w:rPr>
                <w:rFonts w:ascii="Times New Roman" w:hAnsi="Times New Roman"/>
                <w:bCs/>
                <w:color w:val="000000"/>
                <w:sz w:val="26"/>
                <w:szCs w:val="26"/>
                <w:lang w:eastAsia="ru-RU"/>
              </w:rPr>
              <w:t>приквартирными</w:t>
            </w:r>
            <w:proofErr w:type="spellEnd"/>
            <w:r w:rsidRPr="00120A38">
              <w:rPr>
                <w:rFonts w:ascii="Times New Roman" w:hAnsi="Times New Roman"/>
                <w:bCs/>
                <w:color w:val="000000"/>
                <w:sz w:val="26"/>
                <w:szCs w:val="26"/>
                <w:lang w:eastAsia="ru-RU"/>
              </w:rPr>
              <w:t xml:space="preserve"> земельными участками</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0,3</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0,6</w:t>
            </w:r>
          </w:p>
        </w:tc>
      </w:tr>
      <w:tr w:rsidR="000327DC" w:rsidRPr="00FE5CF5" w:rsidTr="003207CB">
        <w:tc>
          <w:tcPr>
            <w:tcW w:w="5837" w:type="dxa"/>
            <w:tcBorders>
              <w:top w:val="nil"/>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 xml:space="preserve">Застройка </w:t>
            </w:r>
            <w:proofErr w:type="gramStart"/>
            <w:r w:rsidRPr="00120A38">
              <w:rPr>
                <w:rFonts w:ascii="Times New Roman" w:hAnsi="Times New Roman"/>
                <w:bCs/>
                <w:color w:val="000000"/>
                <w:sz w:val="26"/>
                <w:szCs w:val="26"/>
                <w:lang w:eastAsia="ru-RU"/>
              </w:rPr>
              <w:t>одно-двухквартирными</w:t>
            </w:r>
            <w:proofErr w:type="gramEnd"/>
            <w:r w:rsidRPr="00120A38">
              <w:rPr>
                <w:rFonts w:ascii="Times New Roman" w:hAnsi="Times New Roman"/>
                <w:bCs/>
                <w:color w:val="000000"/>
                <w:sz w:val="26"/>
                <w:szCs w:val="26"/>
                <w:lang w:eastAsia="ru-RU"/>
              </w:rPr>
              <w:t xml:space="preserve"> жилыми домами с приусадебными земельными участками</w:t>
            </w:r>
          </w:p>
        </w:tc>
        <w:tc>
          <w:tcPr>
            <w:tcW w:w="2317"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0,2</w:t>
            </w:r>
          </w:p>
        </w:tc>
        <w:tc>
          <w:tcPr>
            <w:tcW w:w="1971"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0,4</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Общественно-деловая</w:t>
            </w:r>
          </w:p>
        </w:tc>
        <w:tc>
          <w:tcPr>
            <w:tcW w:w="2317"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c>
          <w:tcPr>
            <w:tcW w:w="1971"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Многофункциональная застройка</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1,0</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3,0</w:t>
            </w:r>
          </w:p>
        </w:tc>
      </w:tr>
      <w:tr w:rsidR="000327DC" w:rsidRPr="00FE5CF5" w:rsidTr="003207CB">
        <w:tc>
          <w:tcPr>
            <w:tcW w:w="5837" w:type="dxa"/>
            <w:tcBorders>
              <w:top w:val="nil"/>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Специализированная общественная застройка</w:t>
            </w:r>
          </w:p>
        </w:tc>
        <w:tc>
          <w:tcPr>
            <w:tcW w:w="2317"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0,8</w:t>
            </w:r>
          </w:p>
        </w:tc>
        <w:tc>
          <w:tcPr>
            <w:tcW w:w="1971"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2,4</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Производственная</w:t>
            </w:r>
          </w:p>
        </w:tc>
        <w:tc>
          <w:tcPr>
            <w:tcW w:w="2317"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c>
          <w:tcPr>
            <w:tcW w:w="1971"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Промышленная</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0,8</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2,4</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lastRenderedPageBreak/>
              <w:t>Научно-производственная</w:t>
            </w:r>
            <w:hyperlink r:id="rId9" w:anchor="block_4111" w:history="1">
              <w:r w:rsidRPr="00120A38">
                <w:rPr>
                  <w:rStyle w:val="a6"/>
                  <w:rFonts w:ascii="Times New Roman" w:hAnsi="Times New Roman"/>
                  <w:bCs/>
                  <w:color w:val="3272C0"/>
                  <w:sz w:val="26"/>
                  <w:szCs w:val="26"/>
                  <w:lang w:eastAsia="ru-RU"/>
                </w:rPr>
                <w:t>*</w:t>
              </w:r>
            </w:hyperlink>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0,6</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1,0</w:t>
            </w:r>
          </w:p>
        </w:tc>
      </w:tr>
      <w:tr w:rsidR="000327DC" w:rsidRPr="00FE5CF5" w:rsidTr="003207CB">
        <w:tc>
          <w:tcPr>
            <w:tcW w:w="5837" w:type="dxa"/>
            <w:tcBorders>
              <w:top w:val="nil"/>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Коммунально-складская</w:t>
            </w:r>
          </w:p>
        </w:tc>
        <w:tc>
          <w:tcPr>
            <w:tcW w:w="2317"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0,6</w:t>
            </w:r>
          </w:p>
        </w:tc>
        <w:tc>
          <w:tcPr>
            <w:tcW w:w="1971"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1,8</w:t>
            </w:r>
          </w:p>
        </w:tc>
      </w:tr>
      <w:tr w:rsidR="000327DC" w:rsidRPr="00FE5CF5" w:rsidTr="003207CB">
        <w:tc>
          <w:tcPr>
            <w:tcW w:w="10125" w:type="dxa"/>
            <w:gridSpan w:val="3"/>
            <w:tcBorders>
              <w:top w:val="nil"/>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*Без учета опытных полей и полигонов, резервных территорий и санитарно-защитных зон.</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Примечания</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w:t>
            </w:r>
            <w:proofErr w:type="gramStart"/>
            <w:r w:rsidRPr="00120A38">
              <w:rPr>
                <w:rFonts w:ascii="Times New Roman" w:hAnsi="Times New Roman"/>
                <w:bCs/>
                <w:color w:val="000000"/>
                <w:sz w:val="26"/>
                <w:szCs w:val="26"/>
                <w:lang w:eastAsia="ru-RU"/>
              </w:rPr>
              <w:t xml:space="preserve"> Д</w:t>
            </w:r>
            <w:proofErr w:type="gramEnd"/>
            <w:r w:rsidRPr="00120A38">
              <w:rPr>
                <w:rFonts w:ascii="Times New Roman" w:hAnsi="Times New Roman"/>
                <w:bCs/>
                <w:color w:val="000000"/>
                <w:sz w:val="26"/>
                <w:szCs w:val="26"/>
                <w:lang w:eastAsia="ru-RU"/>
              </w:rPr>
              <w:t>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2</w:t>
            </w:r>
            <w:proofErr w:type="gramStart"/>
            <w:r w:rsidRPr="00120A38">
              <w:rPr>
                <w:rFonts w:ascii="Times New Roman" w:hAnsi="Times New Roman"/>
                <w:bCs/>
                <w:color w:val="000000"/>
                <w:sz w:val="26"/>
                <w:szCs w:val="26"/>
                <w:lang w:eastAsia="ru-RU"/>
              </w:rPr>
              <w:t xml:space="preserve"> П</w:t>
            </w:r>
            <w:proofErr w:type="gramEnd"/>
            <w:r w:rsidRPr="00120A38">
              <w:rPr>
                <w:rFonts w:ascii="Times New Roman" w:hAnsi="Times New Roman"/>
                <w:bCs/>
                <w:color w:val="000000"/>
                <w:sz w:val="26"/>
                <w:szCs w:val="26"/>
                <w:lang w:eastAsia="ru-RU"/>
              </w:rPr>
              <w:t>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3 Границами кварталов являются красные линии.</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4</w:t>
            </w:r>
            <w:proofErr w:type="gramStart"/>
            <w:r w:rsidRPr="00120A38">
              <w:rPr>
                <w:rFonts w:ascii="Times New Roman" w:hAnsi="Times New Roman"/>
                <w:bCs/>
                <w:color w:val="000000"/>
                <w:sz w:val="26"/>
                <w:szCs w:val="26"/>
                <w:lang w:eastAsia="ru-RU"/>
              </w:rPr>
              <w:t xml:space="preserve"> П</w:t>
            </w:r>
            <w:proofErr w:type="gramEnd"/>
            <w:r w:rsidRPr="00120A38">
              <w:rPr>
                <w:rFonts w:ascii="Times New Roman" w:hAnsi="Times New Roman"/>
                <w:bCs/>
                <w:color w:val="000000"/>
                <w:sz w:val="26"/>
                <w:szCs w:val="26"/>
                <w:lang w:eastAsia="ru-RU"/>
              </w:rPr>
              <w:t xml:space="preserve">ри </w:t>
            </w:r>
            <w:proofErr w:type="spellStart"/>
            <w:r w:rsidRPr="00120A38">
              <w:rPr>
                <w:rFonts w:ascii="Times New Roman" w:hAnsi="Times New Roman"/>
                <w:bCs/>
                <w:color w:val="000000"/>
                <w:sz w:val="26"/>
                <w:szCs w:val="26"/>
                <w:lang w:eastAsia="ru-RU"/>
              </w:rPr>
              <w:t>реконструкиии</w:t>
            </w:r>
            <w:proofErr w:type="spellEnd"/>
            <w:r w:rsidRPr="00120A38">
              <w:rPr>
                <w:rFonts w:ascii="Times New Roman" w:hAnsi="Times New Roman"/>
                <w:bCs/>
                <w:color w:val="000000"/>
                <w:sz w:val="26"/>
                <w:szCs w:val="26"/>
                <w:lang w:eastAsia="ru-RU"/>
              </w:rPr>
              <w:t xml:space="preserve">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w:t>
            </w:r>
            <w:r w:rsidRPr="00120A38">
              <w:rPr>
                <w:rFonts w:ascii="Times New Roman" w:hAnsi="Times New Roman"/>
                <w:bCs/>
                <w:sz w:val="26"/>
                <w:szCs w:val="26"/>
                <w:lang w:eastAsia="ru-RU"/>
              </w:rPr>
              <w:t> </w:t>
            </w:r>
            <w:hyperlink r:id="rId10" w:anchor="block_150" w:history="1">
              <w:r w:rsidRPr="00FE5CF5">
                <w:rPr>
                  <w:rStyle w:val="a6"/>
                  <w:rFonts w:ascii="Times New Roman" w:hAnsi="Times New Roman"/>
                  <w:bCs/>
                  <w:sz w:val="26"/>
                  <w:szCs w:val="26"/>
                  <w:lang w:eastAsia="ru-RU"/>
                </w:rPr>
                <w:t>раздела 15</w:t>
              </w:r>
            </w:hyperlink>
            <w:r w:rsidRPr="00120A38">
              <w:rPr>
                <w:rFonts w:ascii="Times New Roman" w:hAnsi="Times New Roman"/>
                <w:bCs/>
                <w:color w:val="000000"/>
                <w:sz w:val="26"/>
                <w:szCs w:val="26"/>
                <w:lang w:eastAsia="ru-RU"/>
              </w:rPr>
              <w:t xml:space="preserve"> СП 42.133330.2011.</w:t>
            </w:r>
          </w:p>
        </w:tc>
      </w:tr>
    </w:tbl>
    <w:p w:rsidR="000327DC" w:rsidRPr="00120A38" w:rsidRDefault="000327DC" w:rsidP="00A3751F">
      <w:pPr>
        <w:shd w:val="clear" w:color="auto" w:fill="FFFFFF"/>
        <w:tabs>
          <w:tab w:val="left" w:pos="567"/>
        </w:tabs>
        <w:spacing w:after="0" w:line="418" w:lineRule="exact"/>
        <w:ind w:right="10" w:firstLine="851"/>
        <w:jc w:val="both"/>
        <w:rPr>
          <w:rFonts w:ascii="Times New Roman" w:hAnsi="Times New Roman"/>
          <w:color w:val="000000"/>
          <w:sz w:val="26"/>
          <w:szCs w:val="26"/>
          <w:lang w:eastAsia="ru-RU"/>
        </w:rPr>
      </w:pP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Расчетная плотность населения микрорайона при многоэтажной комплексной застройке и средней жилищной обеспеченности 20 м</w:t>
      </w:r>
      <w:proofErr w:type="gramStart"/>
      <w:r w:rsidRPr="00120A38">
        <w:rPr>
          <w:rFonts w:ascii="Times New Roman" w:hAnsi="Times New Roman"/>
          <w:color w:val="000000"/>
          <w:sz w:val="26"/>
          <w:szCs w:val="26"/>
          <w:vertAlign w:val="superscript"/>
          <w:lang w:eastAsia="ru-RU"/>
        </w:rPr>
        <w:t>2</w:t>
      </w:r>
      <w:proofErr w:type="gramEnd"/>
      <w:r w:rsidRPr="00120A38">
        <w:rPr>
          <w:rFonts w:ascii="Times New Roman" w:hAnsi="Times New Roman"/>
          <w:color w:val="000000"/>
          <w:sz w:val="26"/>
          <w:szCs w:val="26"/>
          <w:lang w:eastAsia="ru-RU"/>
        </w:rPr>
        <w:t xml:space="preserve"> на 1 чел. не должна превышать 450 чел/га.</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Киоски, лоточная торговля, временные павильоны розничной торговли и обслуживания населения являются основными разрешенными видами использования во всех территориальных зонах при условии, что размещение данного нестационарного объекта предусмотрено действующей (утвержденной) схемой размещения нестационарных торговых объектов и объектов оказания услуг на территории поселения, и при условии соответствия строительным, санитарным нормам и правилам.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w:t>
      </w:r>
      <w:proofErr w:type="gramStart"/>
      <w:r w:rsidRPr="00120A38">
        <w:rPr>
          <w:rFonts w:ascii="Times New Roman" w:hAnsi="Times New Roman"/>
          <w:color w:val="000000"/>
          <w:sz w:val="26"/>
          <w:szCs w:val="26"/>
          <w:lang w:eastAsia="ru-RU"/>
        </w:rPr>
        <w:t>о-</w:t>
      </w:r>
      <w:proofErr w:type="gramEnd"/>
      <w:r w:rsidRPr="00120A38">
        <w:rPr>
          <w:rFonts w:ascii="Times New Roman" w:hAnsi="Times New Roman"/>
          <w:color w:val="000000"/>
          <w:sz w:val="26"/>
          <w:szCs w:val="26"/>
          <w:lang w:eastAsia="ru-RU"/>
        </w:rPr>
        <w:t xml:space="preserve">, водо-, </w:t>
      </w:r>
      <w:proofErr w:type="spellStart"/>
      <w:r w:rsidRPr="00120A38">
        <w:rPr>
          <w:rFonts w:ascii="Times New Roman" w:hAnsi="Times New Roman"/>
          <w:color w:val="000000"/>
          <w:sz w:val="26"/>
          <w:szCs w:val="26"/>
          <w:lang w:eastAsia="ru-RU"/>
        </w:rPr>
        <w:t>газообеспечение</w:t>
      </w:r>
      <w:proofErr w:type="spellEnd"/>
      <w:r w:rsidRPr="00120A38">
        <w:rPr>
          <w:rFonts w:ascii="Times New Roman" w:hAnsi="Times New Roman"/>
          <w:color w:val="000000"/>
          <w:sz w:val="26"/>
          <w:szCs w:val="26"/>
          <w:lang w:eastAsia="ru-RU"/>
        </w:rPr>
        <w:t xml:space="preserve">, </w:t>
      </w:r>
      <w:proofErr w:type="spellStart"/>
      <w:r w:rsidRPr="00120A38">
        <w:rPr>
          <w:rFonts w:ascii="Times New Roman" w:hAnsi="Times New Roman"/>
          <w:color w:val="000000"/>
          <w:sz w:val="26"/>
          <w:szCs w:val="26"/>
          <w:lang w:eastAsia="ru-RU"/>
        </w:rPr>
        <w:t>канализование</w:t>
      </w:r>
      <w:proofErr w:type="spellEnd"/>
      <w:r w:rsidRPr="00120A38">
        <w:rPr>
          <w:rFonts w:ascii="Times New Roman" w:hAnsi="Times New Roman"/>
          <w:color w:val="000000"/>
          <w:sz w:val="26"/>
          <w:szCs w:val="26"/>
          <w:lang w:eastAsia="ru-RU"/>
        </w:rPr>
        <w:t>,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Жилые здания с квартирами в первых этажах следует располагать, как правило, с отступом от красных линий. </w:t>
      </w:r>
      <w:proofErr w:type="gramStart"/>
      <w:r w:rsidRPr="00120A38">
        <w:rPr>
          <w:rFonts w:ascii="Times New Roman" w:hAnsi="Times New Roman"/>
          <w:color w:val="000000"/>
          <w:sz w:val="26"/>
          <w:szCs w:val="26"/>
          <w:lang w:eastAsia="ru-RU"/>
        </w:rPr>
        <w:t>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roofErr w:type="gramEnd"/>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Участок, отводимый для размещения жилых зданий, должен:</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Ограждение земельных участков:</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Отдельно стоящие или встроенные в жилые дома гаражи, открытые стоянки:</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Располагаются в пределах участка жилого дома. 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Предельное количество этажей отдельно стоящего гаража – 1.</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2.3.5. Иные показатели для Зоны сельскохозяйственных угодий (С-1), Зоны сельскохозяйственного использования - занятые объектами сельскохозяйственного назначения (С-2) и Зоны сельскохозяйственного использования - предназначенной для дачного хозяйства, садоводства (С-3).</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соответствии с частью 6 ст.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(Зоны С</w:t>
      </w:r>
      <w:proofErr w:type="gramStart"/>
      <w:r w:rsidRPr="00120A38">
        <w:rPr>
          <w:rFonts w:ascii="Times New Roman" w:hAnsi="Times New Roman"/>
          <w:color w:val="000000"/>
          <w:sz w:val="26"/>
          <w:szCs w:val="26"/>
          <w:lang w:eastAsia="ru-RU"/>
        </w:rPr>
        <w:t>1</w:t>
      </w:r>
      <w:proofErr w:type="gramEnd"/>
      <w:r w:rsidRPr="00120A38">
        <w:rPr>
          <w:rFonts w:ascii="Times New Roman" w:hAnsi="Times New Roman"/>
          <w:color w:val="000000"/>
          <w:sz w:val="26"/>
          <w:szCs w:val="26"/>
          <w:lang w:eastAsia="ru-RU"/>
        </w:rPr>
        <w:t>), а их использование определяется уполномоченными органами местного самоуправления, в соответствии с федеральными законами. Поэтому любое строительство на земельных участках указанной зоны запрещено.</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В зоне</w:t>
      </w:r>
      <w:proofErr w:type="gramStart"/>
      <w:r w:rsidRPr="00120A38">
        <w:rPr>
          <w:rFonts w:ascii="Times New Roman" w:hAnsi="Times New Roman"/>
          <w:color w:val="000000"/>
          <w:sz w:val="26"/>
          <w:szCs w:val="26"/>
          <w:lang w:eastAsia="ru-RU"/>
        </w:rPr>
        <w:t xml:space="preserve"> С</w:t>
      </w:r>
      <w:proofErr w:type="gramEnd"/>
      <w:r w:rsidRPr="00120A38">
        <w:rPr>
          <w:rFonts w:ascii="Times New Roman" w:hAnsi="Times New Roman"/>
          <w:color w:val="000000"/>
          <w:sz w:val="26"/>
          <w:szCs w:val="26"/>
          <w:lang w:eastAsia="ru-RU"/>
        </w:rPr>
        <w:t xml:space="preserve"> - 2 разрешено строительство, реконструкция зданий, сооружений, используемыми для производства, хранения и первичной переработки сельскохозяйственной продукции.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сельскохозяйственных зонах устанавливаются проектной документацией на каждый объект, а также строительными и санитарными нормами и правилами.</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зоне  С-3 – Зона размещения садовых и дачных участков.</w:t>
      </w:r>
    </w:p>
    <w:p w:rsidR="000327DC" w:rsidRPr="00120A38" w:rsidRDefault="000327DC" w:rsidP="00A3751F">
      <w:pPr>
        <w:shd w:val="clear" w:color="auto" w:fill="FFFFFF"/>
        <w:tabs>
          <w:tab w:val="left" w:pos="567"/>
        </w:tabs>
        <w:spacing w:after="0" w:line="418" w:lineRule="exact"/>
        <w:ind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 Ограждение участков коллективных садоводств:</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лицевые ограждения проволочные, сетчатые, решетчатые высотой не более 1,6 м;</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межевые ограждения проволочные, сетчатые, решетчатые с высотой по соглашению сторон, но не более 1,6 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2.3.6. Описание территорий, для которых градостроительные регламенты не устанавливаются.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Территории общего пользования. </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proofErr w:type="gramStart"/>
      <w:r w:rsidRPr="00120A38">
        <w:rPr>
          <w:rFonts w:ascii="Times New Roman" w:hAnsi="Times New Roman"/>
          <w:color w:val="000000"/>
          <w:sz w:val="26"/>
          <w:szCs w:val="26"/>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территории, предназначенные для размещения и (или) занятые уличными распределительными линейными объектами (линии электропередачи, линии связи (в том числе линейно-кабельные сооружения), трубопроводы, автомобильные дороги и другие подобные сооружения).</w:t>
      </w:r>
      <w:proofErr w:type="gramEnd"/>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Сельскохозяйственные угодья </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Сельскохозяйственные угодья – территории, предназначенные для ведения сельского хозяйства, в том числе выращивания сельскохозяйственной продукции, выпаса скота и сенокошения, используемые в соответствие с земельным законодательством, законодательством о сельскохозяйственной деятельности.</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Земли лесного фонда </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Земли лесного фонда – территории, предназначенные для обеспечения правовых условий сохранения и использования существующего природного лесного ландшафта, используемые в соответствие с земельным и лесным законодательством.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Территории водных объектов </w:t>
      </w:r>
    </w:p>
    <w:p w:rsidR="000327DC"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Территории водных объектов – территории, предназначенные для обеспечения правовых условий сохранения и использования существующих природных водных объектов и создания экологически чистой окружающей среды в интересах здоровья населения, используемые в соответствие с земельным и водным законодательством.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p>
    <w:tbl>
      <w:tblPr>
        <w:tblW w:w="11273" w:type="dxa"/>
        <w:tblInd w:w="1917" w:type="dxa"/>
        <w:tblCellMar>
          <w:left w:w="0" w:type="dxa"/>
          <w:right w:w="0" w:type="dxa"/>
        </w:tblCellMar>
        <w:tblLook w:val="00A0" w:firstRow="1" w:lastRow="0" w:firstColumn="1" w:lastColumn="0" w:noHBand="0" w:noVBand="0"/>
      </w:tblPr>
      <w:tblGrid>
        <w:gridCol w:w="4250"/>
        <w:gridCol w:w="1294"/>
        <w:gridCol w:w="1109"/>
        <w:gridCol w:w="1109"/>
        <w:gridCol w:w="924"/>
        <w:gridCol w:w="1109"/>
        <w:gridCol w:w="1478"/>
      </w:tblGrid>
      <w:tr w:rsidR="000327DC" w:rsidRPr="00FE5CF5" w:rsidTr="003207CB">
        <w:tc>
          <w:tcPr>
            <w:tcW w:w="4250"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Здания, до которых определяется расстояние</w:t>
            </w:r>
          </w:p>
        </w:tc>
        <w:tc>
          <w:tcPr>
            <w:tcW w:w="7023" w:type="dxa"/>
            <w:gridSpan w:val="6"/>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 xml:space="preserve">Расстояние, </w:t>
            </w:r>
            <w:proofErr w:type="gramStart"/>
            <w:r w:rsidRPr="00FE5CF5">
              <w:rPr>
                <w:rFonts w:ascii="Times New Roman" w:hAnsi="Times New Roman"/>
                <w:sz w:val="26"/>
                <w:szCs w:val="26"/>
              </w:rPr>
              <w:t>м</w:t>
            </w:r>
            <w:proofErr w:type="gramEnd"/>
          </w:p>
        </w:tc>
      </w:tr>
      <w:tr w:rsidR="000327DC" w:rsidRPr="00FE5CF5" w:rsidTr="003207CB">
        <w:tc>
          <w:tcPr>
            <w:tcW w:w="4250"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spacing w:after="0"/>
              <w:ind w:firstLine="851"/>
              <w:rPr>
                <w:rFonts w:ascii="Times New Roman" w:hAnsi="Times New Roman"/>
                <w:sz w:val="26"/>
                <w:szCs w:val="26"/>
              </w:rPr>
            </w:pPr>
          </w:p>
        </w:tc>
        <w:tc>
          <w:tcPr>
            <w:tcW w:w="4436" w:type="dxa"/>
            <w:gridSpan w:val="4"/>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от гаражей и открытых стоянок при числе легковых автомобилей</w:t>
            </w:r>
          </w:p>
        </w:tc>
        <w:tc>
          <w:tcPr>
            <w:tcW w:w="2587" w:type="dxa"/>
            <w:gridSpan w:val="2"/>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от станций технического обслуживания при числе постов</w:t>
            </w:r>
          </w:p>
        </w:tc>
      </w:tr>
      <w:tr w:rsidR="000327DC" w:rsidRPr="00FE5CF5" w:rsidTr="003207CB">
        <w:tc>
          <w:tcPr>
            <w:tcW w:w="4250"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spacing w:after="0"/>
              <w:ind w:firstLine="851"/>
              <w:rPr>
                <w:rFonts w:ascii="Times New Roman" w:hAnsi="Times New Roman"/>
                <w:sz w:val="26"/>
                <w:szCs w:val="26"/>
              </w:rPr>
            </w:pPr>
          </w:p>
        </w:tc>
        <w:tc>
          <w:tcPr>
            <w:tcW w:w="1294"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 и менее</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11-50</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51-100</w:t>
            </w:r>
          </w:p>
        </w:tc>
        <w:tc>
          <w:tcPr>
            <w:tcW w:w="924"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101-300</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 и менее</w:t>
            </w:r>
          </w:p>
        </w:tc>
        <w:tc>
          <w:tcPr>
            <w:tcW w:w="1478"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11-30</w:t>
            </w:r>
          </w:p>
        </w:tc>
      </w:tr>
      <w:tr w:rsidR="000327DC" w:rsidRPr="00FE5CF5" w:rsidTr="003207CB">
        <w:tc>
          <w:tcPr>
            <w:tcW w:w="4250"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Жилые дома</w:t>
            </w:r>
          </w:p>
        </w:tc>
        <w:tc>
          <w:tcPr>
            <w:tcW w:w="1294"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r w:rsidRPr="00FE5CF5">
              <w:rPr>
                <w:rFonts w:ascii="Times New Roman" w:hAnsi="Times New Roman"/>
                <w:sz w:val="26"/>
                <w:szCs w:val="26"/>
              </w:rPr>
              <w:lastRenderedPageBreak/>
              <w:t>**</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1</w:t>
            </w:r>
            <w:r w:rsidRPr="00FE5CF5">
              <w:rPr>
                <w:rFonts w:ascii="Times New Roman" w:hAnsi="Times New Roman"/>
                <w:sz w:val="26"/>
                <w:szCs w:val="26"/>
              </w:rPr>
              <w:lastRenderedPageBreak/>
              <w:t>5</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2</w:t>
            </w:r>
            <w:r w:rsidRPr="00FE5CF5">
              <w:rPr>
                <w:rFonts w:ascii="Times New Roman" w:hAnsi="Times New Roman"/>
                <w:sz w:val="26"/>
                <w:szCs w:val="26"/>
              </w:rPr>
              <w:lastRenderedPageBreak/>
              <w:t>5</w:t>
            </w:r>
          </w:p>
        </w:tc>
        <w:tc>
          <w:tcPr>
            <w:tcW w:w="924"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3</w:t>
            </w:r>
            <w:r w:rsidRPr="00FE5CF5">
              <w:rPr>
                <w:rFonts w:ascii="Times New Roman" w:hAnsi="Times New Roman"/>
                <w:sz w:val="26"/>
                <w:szCs w:val="26"/>
              </w:rPr>
              <w:lastRenderedPageBreak/>
              <w:t>5</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1</w:t>
            </w:r>
            <w:r w:rsidRPr="00FE5CF5">
              <w:rPr>
                <w:rFonts w:ascii="Times New Roman" w:hAnsi="Times New Roman"/>
                <w:sz w:val="26"/>
                <w:szCs w:val="26"/>
              </w:rPr>
              <w:lastRenderedPageBreak/>
              <w:t>5</w:t>
            </w:r>
          </w:p>
        </w:tc>
        <w:tc>
          <w:tcPr>
            <w:tcW w:w="1478"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25</w:t>
            </w:r>
          </w:p>
        </w:tc>
      </w:tr>
      <w:tr w:rsidR="000327DC" w:rsidRPr="00FE5CF5" w:rsidTr="003207CB">
        <w:tc>
          <w:tcPr>
            <w:tcW w:w="4250"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В том числе торцы жилых домов без окон</w:t>
            </w:r>
          </w:p>
        </w:tc>
        <w:tc>
          <w:tcPr>
            <w:tcW w:w="129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92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1478"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r>
      <w:tr w:rsidR="000327DC" w:rsidRPr="00FE5CF5" w:rsidTr="003207CB">
        <w:tc>
          <w:tcPr>
            <w:tcW w:w="4250"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Общественные здания</w:t>
            </w:r>
          </w:p>
        </w:tc>
        <w:tc>
          <w:tcPr>
            <w:tcW w:w="129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92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1478"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20</w:t>
            </w:r>
          </w:p>
        </w:tc>
      </w:tr>
      <w:tr w:rsidR="000327DC" w:rsidRPr="00FE5CF5" w:rsidTr="003207CB">
        <w:tc>
          <w:tcPr>
            <w:tcW w:w="4250"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Общеобразовательные школы и детские дошкольные учреждения</w:t>
            </w:r>
          </w:p>
        </w:tc>
        <w:tc>
          <w:tcPr>
            <w:tcW w:w="129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92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50</w:t>
            </w:r>
          </w:p>
        </w:tc>
        <w:tc>
          <w:tcPr>
            <w:tcW w:w="1478"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w:t>
            </w:r>
          </w:p>
        </w:tc>
      </w:tr>
      <w:tr w:rsidR="000327DC" w:rsidRPr="00FE5CF5" w:rsidTr="003207CB">
        <w:tc>
          <w:tcPr>
            <w:tcW w:w="4250"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Лечебные учреждения со стационаром</w:t>
            </w:r>
          </w:p>
        </w:tc>
        <w:tc>
          <w:tcPr>
            <w:tcW w:w="1294"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1109"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50</w:t>
            </w:r>
          </w:p>
        </w:tc>
        <w:tc>
          <w:tcPr>
            <w:tcW w:w="1109"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w:t>
            </w:r>
          </w:p>
        </w:tc>
        <w:tc>
          <w:tcPr>
            <w:tcW w:w="924"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w:t>
            </w:r>
          </w:p>
        </w:tc>
        <w:tc>
          <w:tcPr>
            <w:tcW w:w="1109"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50</w:t>
            </w:r>
          </w:p>
        </w:tc>
        <w:tc>
          <w:tcPr>
            <w:tcW w:w="1478"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w:t>
            </w:r>
          </w:p>
        </w:tc>
      </w:tr>
      <w:tr w:rsidR="000327DC" w:rsidRPr="00FE5CF5" w:rsidTr="003207CB">
        <w:tc>
          <w:tcPr>
            <w:tcW w:w="11273" w:type="dxa"/>
            <w:gridSpan w:val="7"/>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 Определяется по согласованию с органами Государственного санитарно-эпидемиологического надзора.</w:t>
            </w:r>
            <w:r w:rsidRPr="00FE5CF5">
              <w:rPr>
                <w:rFonts w:ascii="Times New Roman" w:hAnsi="Times New Roman"/>
                <w:sz w:val="26"/>
                <w:szCs w:val="26"/>
              </w:rPr>
              <w:br/>
            </w:r>
            <w:r w:rsidRPr="00FE5CF5">
              <w:rPr>
                <w:rFonts w:ascii="Times New Roman" w:hAnsi="Times New Roman"/>
                <w:sz w:val="26"/>
                <w:szCs w:val="26"/>
              </w:rPr>
              <w:br/>
              <w:t xml:space="preserve">** </w:t>
            </w:r>
            <w:proofErr w:type="gramStart"/>
            <w:r w:rsidRPr="00FE5CF5">
              <w:rPr>
                <w:rFonts w:ascii="Times New Roman" w:hAnsi="Times New Roman"/>
                <w:sz w:val="26"/>
                <w:szCs w:val="26"/>
              </w:rPr>
              <w:t>Для зданий гаражей III-V степеней огнестойкости расстояния следует принимать не менее 12 м.</w:t>
            </w:r>
            <w:r w:rsidRPr="00FE5CF5">
              <w:rPr>
                <w:rFonts w:ascii="Times New Roman" w:hAnsi="Times New Roman"/>
                <w:sz w:val="26"/>
                <w:szCs w:val="26"/>
              </w:rPr>
              <w:br/>
            </w:r>
            <w:r w:rsidRPr="00FE5CF5">
              <w:rPr>
                <w:rFonts w:ascii="Times New Roman" w:hAnsi="Times New Roman"/>
                <w:sz w:val="26"/>
                <w:szCs w:val="26"/>
              </w:rPr>
              <w:br/>
              <w:t>Примечания</w:t>
            </w:r>
            <w:r w:rsidRPr="00FE5CF5">
              <w:rPr>
                <w:rFonts w:ascii="Times New Roman" w:hAnsi="Times New Roman"/>
                <w:sz w:val="26"/>
                <w:szCs w:val="26"/>
              </w:rPr>
              <w:br/>
            </w:r>
            <w:r w:rsidRPr="00FE5CF5">
              <w:rPr>
                <w:rFonts w:ascii="Times New Roman" w:hAnsi="Times New Roman"/>
                <w:sz w:val="26"/>
                <w:szCs w:val="26"/>
              </w:rPr>
              <w:br/>
              <w:t>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r w:rsidRPr="00FE5CF5">
              <w:rPr>
                <w:rFonts w:ascii="Times New Roman" w:hAnsi="Times New Roman"/>
                <w:sz w:val="26"/>
                <w:szCs w:val="26"/>
              </w:rPr>
              <w:br/>
            </w:r>
            <w:r w:rsidRPr="00FE5CF5">
              <w:rPr>
                <w:rFonts w:ascii="Times New Roman" w:hAnsi="Times New Roman"/>
                <w:sz w:val="26"/>
                <w:szCs w:val="26"/>
              </w:rPr>
              <w:br/>
              <w:t>2 Расстояния от секционных жилых домов до открытых площадок вместимостью 101-300 машин, размещаемых вдоль</w:t>
            </w:r>
            <w:proofErr w:type="gramEnd"/>
            <w:r w:rsidRPr="00FE5CF5">
              <w:rPr>
                <w:rFonts w:ascii="Times New Roman" w:hAnsi="Times New Roman"/>
                <w:sz w:val="26"/>
                <w:szCs w:val="26"/>
              </w:rPr>
              <w:t xml:space="preserve"> продольных фасадов, следует принимать не менее 50 м.</w:t>
            </w:r>
            <w:r w:rsidRPr="00FE5CF5">
              <w:rPr>
                <w:rFonts w:ascii="Times New Roman" w:hAnsi="Times New Roman"/>
                <w:sz w:val="26"/>
                <w:szCs w:val="26"/>
              </w:rPr>
              <w:br/>
            </w:r>
            <w:r w:rsidRPr="00FE5CF5">
              <w:rPr>
                <w:rFonts w:ascii="Times New Roman" w:hAnsi="Times New Roman"/>
                <w:sz w:val="26"/>
                <w:szCs w:val="26"/>
              </w:rPr>
              <w:lastRenderedPageBreak/>
              <w:br/>
              <w:t>3</w:t>
            </w:r>
            <w:proofErr w:type="gramStart"/>
            <w:r w:rsidRPr="00FE5CF5">
              <w:rPr>
                <w:rFonts w:ascii="Times New Roman" w:hAnsi="Times New Roman"/>
                <w:sz w:val="26"/>
                <w:szCs w:val="26"/>
              </w:rPr>
              <w:t xml:space="preserve"> Д</w:t>
            </w:r>
            <w:proofErr w:type="gramEnd"/>
            <w:r w:rsidRPr="00FE5CF5">
              <w:rPr>
                <w:rFonts w:ascii="Times New Roman" w:hAnsi="Times New Roman"/>
                <w:sz w:val="26"/>
                <w:szCs w:val="26"/>
              </w:rPr>
              <w:t>ля гаражей I-II степеней огнестойкости указанные в таблице 10 расстояния допускается сокращать на 25% при отсутствии в гаражах открывающихся окон, а также въездов, ориентированных в сторону жилых и общественных зданий.</w:t>
            </w:r>
            <w:r w:rsidRPr="00FE5CF5">
              <w:rPr>
                <w:rFonts w:ascii="Times New Roman" w:hAnsi="Times New Roman"/>
                <w:sz w:val="26"/>
                <w:szCs w:val="26"/>
              </w:rPr>
              <w:br/>
            </w:r>
            <w:r w:rsidRPr="00FE5CF5">
              <w:rPr>
                <w:rFonts w:ascii="Times New Roman" w:hAnsi="Times New Roman"/>
                <w:sz w:val="26"/>
                <w:szCs w:val="26"/>
              </w:rPr>
              <w:br/>
              <w:t xml:space="preserve">4 Гаражи и открытые стоянки для хранения легковых автомобилей вместимостью более 300 </w:t>
            </w:r>
            <w:proofErr w:type="spellStart"/>
            <w:r w:rsidRPr="00FE5CF5">
              <w:rPr>
                <w:rFonts w:ascii="Times New Roman" w:hAnsi="Times New Roman"/>
                <w:sz w:val="26"/>
                <w:szCs w:val="26"/>
              </w:rPr>
              <w:t>машино</w:t>
            </w:r>
            <w:proofErr w:type="spellEnd"/>
            <w:r w:rsidRPr="00FE5CF5">
              <w:rPr>
                <w:rFonts w:ascii="Times New Roman" w:hAnsi="Times New Roman"/>
                <w:sz w:val="26"/>
                <w:szCs w:val="26"/>
              </w:rPr>
              <w:t>-мест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r w:rsidRPr="00FE5CF5">
              <w:rPr>
                <w:rFonts w:ascii="Times New Roman" w:hAnsi="Times New Roman"/>
                <w:sz w:val="26"/>
                <w:szCs w:val="26"/>
              </w:rPr>
              <w:br/>
            </w:r>
            <w:r w:rsidRPr="00FE5CF5">
              <w:rPr>
                <w:rFonts w:ascii="Times New Roman" w:hAnsi="Times New Roman"/>
                <w:sz w:val="26"/>
                <w:szCs w:val="26"/>
              </w:rPr>
              <w:br/>
              <w:t>5</w:t>
            </w:r>
            <w:proofErr w:type="gramStart"/>
            <w:r w:rsidRPr="00FE5CF5">
              <w:rPr>
                <w:rFonts w:ascii="Times New Roman" w:hAnsi="Times New Roman"/>
                <w:sz w:val="26"/>
                <w:szCs w:val="26"/>
              </w:rPr>
              <w:t xml:space="preserve"> Д</w:t>
            </w:r>
            <w:proofErr w:type="gramEnd"/>
            <w:r w:rsidRPr="00FE5CF5">
              <w:rPr>
                <w:rFonts w:ascii="Times New Roman" w:hAnsi="Times New Roman"/>
                <w:sz w:val="26"/>
                <w:szCs w:val="26"/>
              </w:rPr>
              <w:t>ля гаражей вместимостью более 10 машин указанные в таблице  расстояния допускается принимать по интерполяции.</w:t>
            </w:r>
            <w:r w:rsidRPr="00FE5CF5">
              <w:rPr>
                <w:rFonts w:ascii="Times New Roman" w:hAnsi="Times New Roman"/>
                <w:sz w:val="26"/>
                <w:szCs w:val="26"/>
              </w:rPr>
              <w:br/>
            </w:r>
            <w:r w:rsidRPr="00FE5CF5">
              <w:rPr>
                <w:rFonts w:ascii="Times New Roman" w:hAnsi="Times New Roman"/>
                <w:sz w:val="26"/>
                <w:szCs w:val="26"/>
              </w:rPr>
              <w:br/>
              <w:t>6 В одноэтажных гаражах боксового типа, принадлежащих гражданам, допускается устройство погребов.</w:t>
            </w:r>
          </w:p>
        </w:tc>
      </w:tr>
    </w:tbl>
    <w:p w:rsidR="000327DC" w:rsidRPr="00120A38" w:rsidRDefault="000327DC" w:rsidP="00A3751F">
      <w:pPr>
        <w:ind w:firstLine="851"/>
        <w:jc w:val="both"/>
        <w:rPr>
          <w:rFonts w:ascii="Times New Roman" w:hAnsi="Times New Roman"/>
          <w:sz w:val="26"/>
          <w:szCs w:val="26"/>
        </w:rPr>
        <w:sectPr w:rsidR="000327DC" w:rsidRPr="00120A38" w:rsidSect="00AA1ACE">
          <w:pgSz w:w="16838" w:h="11906" w:orient="landscape"/>
          <w:pgMar w:top="850" w:right="1134" w:bottom="1701" w:left="1134" w:header="708" w:footer="708" w:gutter="0"/>
          <w:cols w:space="708"/>
          <w:docGrid w:linePitch="360"/>
        </w:sectPr>
      </w:pPr>
      <w:r w:rsidRPr="00120A38">
        <w:rPr>
          <w:rFonts w:ascii="Times New Roman" w:hAnsi="Times New Roman"/>
          <w:sz w:val="26"/>
          <w:szCs w:val="26"/>
        </w:rPr>
        <w:lastRenderedPageBreak/>
        <w:t>В случае отсутствия определенного параметра санитарно-защитной зоны в настоящих Правилах следует применять в соответствии с: САНПИН 2.2.1/2.1.1.1200-03 СанПиН 2.2.1/2.1.1.1200-03 «Санитарно-защитные зоны и санитарная классификация предприятий, сооружений и иных объектов». СП 42.13330.2011 «СНиП 2.07.01-89* Градостроительство. Планировка и застройка городских и сельских поселений» СП 32.13330.2012 "Канализация. Наружные сети и сооружения" СанПиН 2.1.8/2.2.4.1383-03 "Гигиенические требования к размещению и эксплуатации передающих радиотехнических объектов  СанПиН 2.1.8/2.2.4.1383-03 "Гигиенические требования к размещению и эксплуатации передающих радиотехнических объектов".  ГОСТ 22283-2014 и иными документами, регулирующими данные отношения.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Статья 30.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ограничениями, установленными законами, иными нормативными правовыми актами применительно к санитарно-защитным зонам, </w:t>
      </w:r>
      <w:proofErr w:type="spellStart"/>
      <w:r w:rsidRPr="00307733">
        <w:rPr>
          <w:rFonts w:ascii="Times New Roman" w:hAnsi="Times New Roman"/>
          <w:sz w:val="26"/>
          <w:szCs w:val="26"/>
        </w:rPr>
        <w:t>водоохранным</w:t>
      </w:r>
      <w:proofErr w:type="spellEnd"/>
      <w:r w:rsidRPr="00307733">
        <w:rPr>
          <w:rFonts w:ascii="Times New Roman" w:hAnsi="Times New Roman"/>
          <w:sz w:val="26"/>
          <w:szCs w:val="26"/>
        </w:rPr>
        <w:t xml:space="preserve"> зонам, и иным зонам ограничений.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307733">
        <w:rPr>
          <w:rFonts w:ascii="Times New Roman" w:hAnsi="Times New Roman"/>
          <w:sz w:val="26"/>
          <w:szCs w:val="26"/>
        </w:rPr>
        <w:t>водоохранным</w:t>
      </w:r>
      <w:proofErr w:type="spellEnd"/>
      <w:r w:rsidRPr="00307733">
        <w:rPr>
          <w:rFonts w:ascii="Times New Roman" w:hAnsi="Times New Roman"/>
          <w:sz w:val="26"/>
          <w:szCs w:val="26"/>
        </w:rPr>
        <w:t xml:space="preserve"> зонам, иным зонам ограничений, являются несоответствующими настоящим Правилам.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3. Ограничения использования земельных участков и объектов капитального строительства, расположенных в санитарно-защитных зонах, </w:t>
      </w:r>
      <w:proofErr w:type="spellStart"/>
      <w:r w:rsidRPr="00307733">
        <w:rPr>
          <w:rFonts w:ascii="Times New Roman" w:hAnsi="Times New Roman"/>
          <w:sz w:val="26"/>
          <w:szCs w:val="26"/>
        </w:rPr>
        <w:t>водоохранных</w:t>
      </w:r>
      <w:proofErr w:type="spellEnd"/>
      <w:r w:rsidRPr="00307733">
        <w:rPr>
          <w:rFonts w:ascii="Times New Roman" w:hAnsi="Times New Roman"/>
          <w:sz w:val="26"/>
          <w:szCs w:val="26"/>
        </w:rPr>
        <w:t xml:space="preserve"> зонах, иных зонах ограничений, устанавливаются в соответствии с действующим законодательством.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w:t>
      </w:r>
      <w:r w:rsidRPr="00307733">
        <w:rPr>
          <w:rFonts w:ascii="Times New Roman" w:hAnsi="Times New Roman"/>
          <w:sz w:val="26"/>
          <w:szCs w:val="26"/>
        </w:rPr>
        <w:tab/>
        <w:t xml:space="preserve"> санитарно-защитных зон, определенных в соответствии с размерами, установленными требованиями действующего законодательства;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w:t>
      </w:r>
      <w:r w:rsidRPr="00307733">
        <w:rPr>
          <w:rFonts w:ascii="Times New Roman" w:hAnsi="Times New Roman"/>
          <w:sz w:val="26"/>
          <w:szCs w:val="26"/>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w:t>
      </w:r>
      <w:r w:rsidRPr="00307733">
        <w:rPr>
          <w:rFonts w:ascii="Times New Roman" w:hAnsi="Times New Roman"/>
          <w:sz w:val="26"/>
          <w:szCs w:val="26"/>
        </w:rPr>
        <w:tab/>
        <w:t xml:space="preserve"> </w:t>
      </w:r>
      <w:proofErr w:type="spellStart"/>
      <w:r w:rsidRPr="00307733">
        <w:rPr>
          <w:rFonts w:ascii="Times New Roman" w:hAnsi="Times New Roman"/>
          <w:sz w:val="26"/>
          <w:szCs w:val="26"/>
        </w:rPr>
        <w:t>водоохранных</w:t>
      </w:r>
      <w:proofErr w:type="spellEnd"/>
      <w:r w:rsidRPr="00307733">
        <w:rPr>
          <w:rFonts w:ascii="Times New Roman" w:hAnsi="Times New Roman"/>
          <w:sz w:val="26"/>
          <w:szCs w:val="26"/>
        </w:rPr>
        <w:t xml:space="preserve"> зон, установленных в соответствии с действующим законодательством проектами </w:t>
      </w:r>
      <w:proofErr w:type="spellStart"/>
      <w:r w:rsidRPr="00307733">
        <w:rPr>
          <w:rFonts w:ascii="Times New Roman" w:hAnsi="Times New Roman"/>
          <w:sz w:val="26"/>
          <w:szCs w:val="26"/>
        </w:rPr>
        <w:t>водоохранных</w:t>
      </w:r>
      <w:proofErr w:type="spellEnd"/>
      <w:r w:rsidRPr="00307733">
        <w:rPr>
          <w:rFonts w:ascii="Times New Roman" w:hAnsi="Times New Roman"/>
          <w:sz w:val="26"/>
          <w:szCs w:val="26"/>
        </w:rPr>
        <w:t xml:space="preserve"> зон;</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w:t>
      </w:r>
      <w:r w:rsidRPr="00307733">
        <w:rPr>
          <w:rFonts w:ascii="Times New Roman" w:hAnsi="Times New Roman"/>
          <w:sz w:val="26"/>
          <w:szCs w:val="26"/>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307733">
        <w:rPr>
          <w:rFonts w:ascii="Times New Roman" w:hAnsi="Times New Roman"/>
          <w:sz w:val="26"/>
          <w:szCs w:val="26"/>
        </w:rPr>
        <w:t>водоохранным</w:t>
      </w:r>
      <w:proofErr w:type="spellEnd"/>
      <w:r w:rsidRPr="00307733">
        <w:rPr>
          <w:rFonts w:ascii="Times New Roman" w:hAnsi="Times New Roman"/>
          <w:sz w:val="26"/>
          <w:szCs w:val="26"/>
        </w:rPr>
        <w:t xml:space="preserve"> зонам, иным зонам ограничений, являются несоответствующими настоящим Правилам.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 Дальнейшее использование и строительные изменения указанных объектов определяются ст. 8 настоящих Правил и действующим законодательством РФ.</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6. Видами зон действия градостроительных ограничений в соответствие с действующим законодательством также являются:</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зоны действия публичных сервитутов.</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31. Перечень зон с особыми условиями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ab/>
      </w:r>
      <w:proofErr w:type="gramStart"/>
      <w:r w:rsidRPr="00307733">
        <w:rPr>
          <w:rFonts w:ascii="Times New Roman" w:hAnsi="Times New Roman"/>
          <w:sz w:val="26"/>
          <w:szCs w:val="26"/>
        </w:rPr>
        <w:t xml:space="preserve">В соответствии с Градостроительным кодексом Российской Федерации и иными нормативными актами на карте градостроительного зонирования в пределах городского поселения «Город Киров» могут быть установлены следующие зоны с </w:t>
      </w:r>
      <w:r w:rsidRPr="00307733">
        <w:rPr>
          <w:rFonts w:ascii="Times New Roman" w:hAnsi="Times New Roman"/>
          <w:sz w:val="26"/>
          <w:szCs w:val="26"/>
        </w:rPr>
        <w:lastRenderedPageBreak/>
        <w:t xml:space="preserve">особыми условиями использования территории: </w:t>
      </w:r>
      <w:proofErr w:type="spellStart"/>
      <w:r w:rsidRPr="00307733">
        <w:rPr>
          <w:rFonts w:ascii="Times New Roman" w:hAnsi="Times New Roman"/>
          <w:sz w:val="26"/>
          <w:szCs w:val="26"/>
        </w:rPr>
        <w:t>водоохранная</w:t>
      </w:r>
      <w:proofErr w:type="spellEnd"/>
      <w:r w:rsidRPr="00307733">
        <w:rPr>
          <w:rFonts w:ascii="Times New Roman" w:hAnsi="Times New Roman"/>
          <w:sz w:val="26"/>
          <w:szCs w:val="26"/>
        </w:rPr>
        <w:t xml:space="preserve"> зона; береговая полоса; прибрежная зона; санитарно-защитная зона промышленных предприятий и складов V – IV классов вредности; санитарно-защитная зона промышленных предприятий и складов III – I классов вредности;</w:t>
      </w:r>
      <w:proofErr w:type="gramEnd"/>
      <w:r w:rsidRPr="00307733">
        <w:rPr>
          <w:rFonts w:ascii="Times New Roman" w:hAnsi="Times New Roman"/>
          <w:sz w:val="26"/>
          <w:szCs w:val="26"/>
        </w:rPr>
        <w:t xml:space="preserve"> санитарно-защитная зона объектов сельскохозяйственного производства; санитарно-защитная зона кладбищ, скотомогильников, крематориев; охранная зона линий электропередач; охранная зона газопровода; охранная зона железной дороги.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32. 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2.2.1/2.1.1.1200-03 «Санитарно-защитные зоны и санитарная классификация предприятий, сооружений и иных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32.13330.2012 "Канализация. Наружные сети и сооружения", и другими действующими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 xml:space="preserve">Порядок установления и размеры.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w:t>
      </w:r>
      <w:proofErr w:type="gramEnd"/>
      <w:r w:rsidRPr="00307733">
        <w:rPr>
          <w:rFonts w:ascii="Times New Roman" w:hAnsi="Times New Roman"/>
          <w:sz w:val="26"/>
          <w:szCs w:val="26"/>
        </w:rPr>
        <w:t xml:space="preserve">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промышленные объекты и производства первого класса – 1000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промышленные объекты и производства второго класса – 500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промышленные объекты и производства третьего класса – 300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промышленные объекты и производства четвертого класса – 100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промышленные объекты и производства пятого класса – 50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w:t>
      </w:r>
      <w:r w:rsidRPr="00307733">
        <w:rPr>
          <w:rFonts w:ascii="Times New Roman" w:hAnsi="Times New Roman"/>
          <w:sz w:val="26"/>
          <w:szCs w:val="26"/>
        </w:rPr>
        <w:lastRenderedPageBreak/>
        <w:t>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Допускается размещать в границах санитарно-защитной зоны промышленного объекта или производства: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307733">
        <w:rPr>
          <w:rFonts w:ascii="Times New Roman" w:hAnsi="Times New Roman"/>
          <w:sz w:val="26"/>
          <w:szCs w:val="26"/>
        </w:rPr>
        <w:t>нефт</w:t>
      </w:r>
      <w:proofErr w:type="gramStart"/>
      <w:r w:rsidRPr="00307733">
        <w:rPr>
          <w:rFonts w:ascii="Times New Roman" w:hAnsi="Times New Roman"/>
          <w:sz w:val="26"/>
          <w:szCs w:val="26"/>
        </w:rPr>
        <w:t>е</w:t>
      </w:r>
      <w:proofErr w:type="spellEnd"/>
      <w:r w:rsidRPr="00307733">
        <w:rPr>
          <w:rFonts w:ascii="Times New Roman" w:hAnsi="Times New Roman"/>
          <w:sz w:val="26"/>
          <w:szCs w:val="26"/>
        </w:rPr>
        <w:t>-</w:t>
      </w:r>
      <w:proofErr w:type="gramEnd"/>
      <w:r w:rsidRPr="00307733">
        <w:rPr>
          <w:rFonts w:ascii="Times New Roman" w:hAnsi="Times New Roman"/>
          <w:sz w:val="26"/>
          <w:szCs w:val="26"/>
        </w:rPr>
        <w:t xml:space="preserve"> и газопроводы, артезианские скважины для технического водоснабжения, </w:t>
      </w:r>
      <w:proofErr w:type="spellStart"/>
      <w:r w:rsidRPr="00307733">
        <w:rPr>
          <w:rFonts w:ascii="Times New Roman" w:hAnsi="Times New Roman"/>
          <w:sz w:val="26"/>
          <w:szCs w:val="26"/>
        </w:rPr>
        <w:t>водоохлаждающие</w:t>
      </w:r>
      <w:proofErr w:type="spellEnd"/>
      <w:r w:rsidRPr="00307733">
        <w:rPr>
          <w:rFonts w:ascii="Times New Roman" w:hAnsi="Times New Roman"/>
          <w:sz w:val="26"/>
          <w:szCs w:val="26"/>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33. Зоны минимальных расстояний магистральных дорог улично-дорожной сети населенных пунктов до застройки.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 xml:space="preserve">Порядок установления и размеры, режим использования территории. </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 xml:space="preserve">Расстояние от края основной проезжей части магистральных дорог улично-дорожной сети населенных пунктов до линии регулирования жилой застройки (границы застройки, устанавливаемой при размещении зданий, строений и сооружений, с отступом от красной линии или от границ земельного участка) следует принимать не менее 50 м, а при условии применения </w:t>
      </w:r>
      <w:proofErr w:type="spellStart"/>
      <w:r w:rsidRPr="00307733">
        <w:rPr>
          <w:rFonts w:ascii="Times New Roman" w:hAnsi="Times New Roman"/>
          <w:sz w:val="26"/>
          <w:szCs w:val="26"/>
        </w:rPr>
        <w:t>шумозащитных</w:t>
      </w:r>
      <w:proofErr w:type="spellEnd"/>
      <w:r w:rsidRPr="00307733">
        <w:rPr>
          <w:rFonts w:ascii="Times New Roman" w:hAnsi="Times New Roman"/>
          <w:sz w:val="26"/>
          <w:szCs w:val="26"/>
        </w:rPr>
        <w:t xml:space="preserve"> устройств, обеспечивающих требования СП 51.13330, не менее 25 м.</w:t>
      </w:r>
      <w:proofErr w:type="gramEnd"/>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34. Придорожные полосы автомобильных дорог.</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Федеральный закон от 8.11.2007 г. № 257-ФЗ "Об автомобильных дорогах </w:t>
      </w:r>
      <w:proofErr w:type="gramStart"/>
      <w:r w:rsidRPr="00307733">
        <w:rPr>
          <w:rFonts w:ascii="Times New Roman" w:hAnsi="Times New Roman"/>
          <w:sz w:val="26"/>
          <w:szCs w:val="26"/>
        </w:rPr>
        <w:t>и</w:t>
      </w:r>
      <w:proofErr w:type="gramEnd"/>
      <w:r w:rsidRPr="00307733">
        <w:rPr>
          <w:rFonts w:ascii="Times New Roman" w:hAnsi="Times New Roman"/>
          <w:sz w:val="26"/>
          <w:szCs w:val="26"/>
        </w:rPr>
        <w:t xml:space="preserve"> о дорожной деятельности в Российской Федерации и о внесении изменений в отдельные законодательные акты Российской Федерации",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семидесяти пяти метров - для автомобильных дорог первой и второй категорий;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пятидесяти метров - для автомобильных дорог третьей и четвертой категорий;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двадцати пяти метров - для автомобильных дорог пятой категории.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w:t>
      </w:r>
      <w:r w:rsidRPr="00307733">
        <w:rPr>
          <w:rFonts w:ascii="Times New Roman" w:hAnsi="Times New Roman"/>
          <w:sz w:val="26"/>
          <w:szCs w:val="26"/>
        </w:rPr>
        <w:lastRenderedPageBreak/>
        <w:t>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8.11.2007 г. № 257-ФЗ согласия или с</w:t>
      </w:r>
      <w:proofErr w:type="gramEnd"/>
      <w:r w:rsidRPr="00307733">
        <w:rPr>
          <w:rFonts w:ascii="Times New Roman" w:hAnsi="Times New Roman"/>
          <w:sz w:val="26"/>
          <w:szCs w:val="26"/>
        </w:rPr>
        <w:t xml:space="preserve"> </w:t>
      </w:r>
      <w:proofErr w:type="gramStart"/>
      <w:r w:rsidRPr="00307733">
        <w:rPr>
          <w:rFonts w:ascii="Times New Roman" w:hAnsi="Times New Roman"/>
          <w:sz w:val="26"/>
          <w:szCs w:val="26"/>
        </w:rPr>
        <w:t>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w:t>
      </w:r>
      <w:proofErr w:type="gramEnd"/>
      <w:r w:rsidRPr="00307733">
        <w:rPr>
          <w:rFonts w:ascii="Times New Roman" w:hAnsi="Times New Roman"/>
          <w:sz w:val="26"/>
          <w:szCs w:val="26"/>
        </w:rPr>
        <w:t xml:space="preserve">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35. Санитарно-защитные зоны железных дорог</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Жилую застройку необходимо отделять от железных дорог санитарно-защитной зоной шириной не менее 100 м, считая от оси крайнего железнодорожного пути. При размещении железных дорог в выемке или при осуществлении специальных </w:t>
      </w:r>
      <w:proofErr w:type="spellStart"/>
      <w:r w:rsidRPr="00307733">
        <w:rPr>
          <w:rFonts w:ascii="Times New Roman" w:hAnsi="Times New Roman"/>
          <w:sz w:val="26"/>
          <w:szCs w:val="26"/>
        </w:rPr>
        <w:t>шумозащитных</w:t>
      </w:r>
      <w:proofErr w:type="spellEnd"/>
      <w:r w:rsidRPr="00307733">
        <w:rPr>
          <w:rFonts w:ascii="Times New Roman" w:hAnsi="Times New Roman"/>
          <w:sz w:val="26"/>
          <w:szCs w:val="26"/>
        </w:rPr>
        <w:t xml:space="preserve"> мероприятий, обеспечивающих требования СП 51.13330, ширина санитарно-защитной зоны может быть уменьшена, но не более чем на 50 м. Ширину санитарно-защитной зоны до границ садовых участков следует принимать не менее 50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36. Санитарные разрывы (санитарные полосы отчуждения) магистральных трубопроводов углеводородного сырья и компрессорных установок</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СанПиН 2.2.1/2.1.1.1200-03 «Санитарно-защитные зоны и санитарная классификация предприятий, сооружений и иных объектов»,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 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магистральных трубопроводов углеводородного сырья, компрессорных установок, создаются санитарные разрывы (санитарные полосы отчуждения) (СанПиН 2.2.1/2.1.1.1200-03).</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37. Зоны минимальных расстояний объектов магистральных трубопроводов углеводородного сырья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Федеральный закон № 123-ФЗ « Технический регламент о требованиях пожарной безопасности»,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СП 36.13330.2012 «Магистральные трубопроводы», п. 7.15, 7.16. </w:t>
      </w:r>
      <w:proofErr w:type="gramStart"/>
      <w:r w:rsidRPr="00307733">
        <w:rPr>
          <w:rFonts w:ascii="Times New Roman" w:hAnsi="Times New Roman"/>
          <w:sz w:val="26"/>
          <w:szCs w:val="26"/>
        </w:rPr>
        <w:t>(Настоящий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w:t>
      </w:r>
      <w:proofErr w:type="gramEnd"/>
      <w:r w:rsidRPr="00307733">
        <w:rPr>
          <w:rFonts w:ascii="Times New Roman" w:hAnsi="Times New Roman"/>
          <w:sz w:val="26"/>
          <w:szCs w:val="26"/>
        </w:rPr>
        <w:t xml:space="preserve"> ниже минус 40 °C.)</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2.2.1/2.1.1.1200-03 «Санитарно-защитные зоны и санитарная классификация предприятий, сооружений и иных объектов», п. 2.7.</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38. Охранные зоны объектов газораспределительной сети.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Постановление Правительства РФ от 20 ноября 2000 г. № 878 "Об утверждении Правил охраны газораспределительных сетей".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газораспределительных сетей установлены следующие охранные зоны: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39. Охранные зоны магистральных трубопроводов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исключения возможности повреждения трубопроводов (при любом виде их прокладки) устанавливаются охранные зоны: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вокруг емкостей для хранения и </w:t>
      </w:r>
      <w:proofErr w:type="spellStart"/>
      <w:r w:rsidRPr="00307733">
        <w:rPr>
          <w:rFonts w:ascii="Times New Roman" w:hAnsi="Times New Roman"/>
          <w:sz w:val="26"/>
          <w:szCs w:val="26"/>
        </w:rPr>
        <w:t>разгазирования</w:t>
      </w:r>
      <w:proofErr w:type="spellEnd"/>
      <w:r w:rsidRPr="00307733">
        <w:rPr>
          <w:rFonts w:ascii="Times New Roman" w:hAnsi="Times New Roman"/>
          <w:sz w:val="26"/>
          <w:szCs w:val="26"/>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40. Охранные зоны объектов электросетевого хозяйства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2.2.1/2.1.1.1200-03 «Санитарно-защитные зоны и санитарная классификация предприятий, сооружений и иных объектов»,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41. Охранные зоны объектов связи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Постановление Правительства РФ от 9 июня 1995 г. № 578 "Об утверждении Правил охраны линий и сооружений связи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Статья 42. Зона санитарной охраны объектов </w:t>
      </w:r>
      <w:proofErr w:type="spellStart"/>
      <w:r w:rsidRPr="00307733">
        <w:rPr>
          <w:rFonts w:ascii="Times New Roman" w:hAnsi="Times New Roman"/>
          <w:sz w:val="26"/>
          <w:szCs w:val="26"/>
        </w:rPr>
        <w:t>водообеспечивающей</w:t>
      </w:r>
      <w:proofErr w:type="spellEnd"/>
      <w:r w:rsidRPr="00307733">
        <w:rPr>
          <w:rFonts w:ascii="Times New Roman" w:hAnsi="Times New Roman"/>
          <w:sz w:val="26"/>
          <w:szCs w:val="26"/>
        </w:rPr>
        <w:t xml:space="preserve"> сети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Зона санитарной охраны водопроводных сооружений, расположенных вне территории водозабора, представлена первым поясом (строгого режима).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Граница первого пояса ЗСО водопроводных сооружений принимается на расстоянии: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от стен запасных и регулирующих емкостей, фильтров и контактных осветлителей - не менее 30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от водонапорных башен - не менее 10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от остальных помещений (отстойники, </w:t>
      </w:r>
      <w:proofErr w:type="spellStart"/>
      <w:r w:rsidRPr="00307733">
        <w:rPr>
          <w:rFonts w:ascii="Times New Roman" w:hAnsi="Times New Roman"/>
          <w:sz w:val="26"/>
          <w:szCs w:val="26"/>
        </w:rPr>
        <w:t>реагентное</w:t>
      </w:r>
      <w:proofErr w:type="spellEnd"/>
      <w:r w:rsidRPr="00307733">
        <w:rPr>
          <w:rFonts w:ascii="Times New Roman" w:hAnsi="Times New Roman"/>
          <w:sz w:val="26"/>
          <w:szCs w:val="26"/>
        </w:rPr>
        <w:t xml:space="preserve"> хозяйство, склад хлора, насосные станции и др.) - не менее 15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Территория первого пояса зон санитарной охраны должна быть спланирована для отвода поверхностного стока за ее пределы, озеленена, </w:t>
      </w:r>
      <w:proofErr w:type="gramStart"/>
      <w:r w:rsidRPr="00307733">
        <w:rPr>
          <w:rFonts w:ascii="Times New Roman" w:hAnsi="Times New Roman"/>
          <w:sz w:val="26"/>
          <w:szCs w:val="26"/>
        </w:rPr>
        <w:t>ограждена и обеспечена</w:t>
      </w:r>
      <w:proofErr w:type="gramEnd"/>
      <w:r w:rsidRPr="00307733">
        <w:rPr>
          <w:rFonts w:ascii="Times New Roman" w:hAnsi="Times New Roman"/>
          <w:sz w:val="26"/>
          <w:szCs w:val="26"/>
        </w:rPr>
        <w:t xml:space="preserve"> охраной.</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 Санитарно-защитные полосы водоводов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Зона санитарной охраны водоводов представлена санитарно-защитной полосой.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Ширину санитарно-защитной полосы следует принимать по обе стороны от крайних линий водопровода: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при отсутствии грунтовых вод - не менее 10 м при диаметре водоводов до 1000 мм и не менее 20 м при диаметре водоводов более 1000 мм;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при наличии грунтовых вод - не менее 50 м вне зависимости от диаметра водоводов.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43.1 I пояс зоны санитарной охраны поверхностного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п. 14.6.</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Источники водоснабжения </w:t>
      </w:r>
      <w:proofErr w:type="gramStart"/>
      <w:r w:rsidRPr="00307733">
        <w:rPr>
          <w:rFonts w:ascii="Times New Roman" w:hAnsi="Times New Roman"/>
          <w:sz w:val="26"/>
          <w:szCs w:val="26"/>
        </w:rPr>
        <w:t>подразделяются на подземные и поверхностные и имеют</w:t>
      </w:r>
      <w:proofErr w:type="gramEnd"/>
      <w:r w:rsidRPr="00307733">
        <w:rPr>
          <w:rFonts w:ascii="Times New Roman" w:hAnsi="Times New Roman"/>
          <w:sz w:val="26"/>
          <w:szCs w:val="26"/>
        </w:rPr>
        <w:t xml:space="preserve"> зоны санитарной охраны (ЗСО). Зоны санитарной охраны организуются в составе трех поясов.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Граница первого пояса ЗСО водопровода с поверхностным источником устанавливается с учетом конкретных условий, в следующих пределах: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для водотоков: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вверх по течению - не менее 200 м от водозабора;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вниз по течению - не менее 100 м от водозабора;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 прилегающему к водозабору берегу - не менее 100 м от линии уреза воды летне-осенней межени;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направлении к противоположному от водозабора берегу при ширине реки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или канала менее 100 м - вся акватория и противоположный берег шириной 50 м от линии уреза воды при летне-осенней межени, при ширине реки или канала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более 100 м - полоса акватории шириной не менее 100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Территория первого пояса зон санитарной охраны должна быть спланирована для отвода поверхностного стока за ее пределы, озеленена, </w:t>
      </w:r>
      <w:proofErr w:type="gramStart"/>
      <w:r w:rsidRPr="00307733">
        <w:rPr>
          <w:rFonts w:ascii="Times New Roman" w:hAnsi="Times New Roman"/>
          <w:sz w:val="26"/>
          <w:szCs w:val="26"/>
        </w:rPr>
        <w:t>ограждена и обеспечена</w:t>
      </w:r>
      <w:proofErr w:type="gramEnd"/>
      <w:r w:rsidRPr="00307733">
        <w:rPr>
          <w:rFonts w:ascii="Times New Roman" w:hAnsi="Times New Roman"/>
          <w:sz w:val="26"/>
          <w:szCs w:val="26"/>
        </w:rPr>
        <w:t xml:space="preserve"> охраной.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43.2 I пояс зоны санитарной охраны подземного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п. 14.6.</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Источники водоснабжения </w:t>
      </w:r>
      <w:proofErr w:type="gramStart"/>
      <w:r w:rsidRPr="00307733">
        <w:rPr>
          <w:rFonts w:ascii="Times New Roman" w:hAnsi="Times New Roman"/>
          <w:sz w:val="26"/>
          <w:szCs w:val="26"/>
        </w:rPr>
        <w:t>подразделяются на подземные и поверхностные и имеют</w:t>
      </w:r>
      <w:proofErr w:type="gramEnd"/>
      <w:r w:rsidRPr="00307733">
        <w:rPr>
          <w:rFonts w:ascii="Times New Roman" w:hAnsi="Times New Roman"/>
          <w:sz w:val="26"/>
          <w:szCs w:val="26"/>
        </w:rPr>
        <w:t xml:space="preserve"> зоны санитарной охраны (ЗСО). Зоны санитарной охраны организуются в составе трех поясов.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Территория первого пояса зон санитарной охраны должна быть спланирована для отвода поверхностного стока за ее пределы, озеленена, </w:t>
      </w:r>
      <w:proofErr w:type="gramStart"/>
      <w:r w:rsidRPr="00307733">
        <w:rPr>
          <w:rFonts w:ascii="Times New Roman" w:hAnsi="Times New Roman"/>
          <w:sz w:val="26"/>
          <w:szCs w:val="26"/>
        </w:rPr>
        <w:t>ограждена и обеспечена</w:t>
      </w:r>
      <w:proofErr w:type="gramEnd"/>
      <w:r w:rsidRPr="00307733">
        <w:rPr>
          <w:rFonts w:ascii="Times New Roman" w:hAnsi="Times New Roman"/>
          <w:sz w:val="26"/>
          <w:szCs w:val="26"/>
        </w:rPr>
        <w:t xml:space="preserve"> охраной.</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43.3 II пояс зоны санитарной охраны поверхностного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Второй пояс (пояс ограничений) включает территорию, предназначенную для предупреждения загрязнения воды источников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Границы второго </w:t>
      </w:r>
      <w:proofErr w:type="gramStart"/>
      <w:r w:rsidRPr="00307733">
        <w:rPr>
          <w:rFonts w:ascii="Times New Roman" w:hAnsi="Times New Roman"/>
          <w:sz w:val="26"/>
          <w:szCs w:val="26"/>
        </w:rPr>
        <w:t>пояса зоны санитарной охраны подземных источников водоснабжения</w:t>
      </w:r>
      <w:proofErr w:type="gramEnd"/>
      <w:r w:rsidRPr="00307733">
        <w:rPr>
          <w:rFonts w:ascii="Times New Roman" w:hAnsi="Times New Roman"/>
          <w:sz w:val="26"/>
          <w:szCs w:val="26"/>
        </w:rPr>
        <w:t xml:space="preserve"> устанавливают расчетом.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43.4 II пояс зоны санитарной охраны подземного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Второй пояс (пояс ограничений) включают территорию, предназначенную для предупреждения загрязнения воды источников водоснабжения. Границы второго </w:t>
      </w:r>
      <w:proofErr w:type="gramStart"/>
      <w:r w:rsidRPr="00307733">
        <w:rPr>
          <w:rFonts w:ascii="Times New Roman" w:hAnsi="Times New Roman"/>
          <w:sz w:val="26"/>
          <w:szCs w:val="26"/>
        </w:rPr>
        <w:t>пояса зоны санитарной охраны подземных источников водоснабжения</w:t>
      </w:r>
      <w:proofErr w:type="gramEnd"/>
      <w:r w:rsidRPr="00307733">
        <w:rPr>
          <w:rFonts w:ascii="Times New Roman" w:hAnsi="Times New Roman"/>
          <w:sz w:val="26"/>
          <w:szCs w:val="26"/>
        </w:rPr>
        <w:t xml:space="preserve"> устанавливают расчетом.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43.5 III пояс зоны санитарной охраны поверхностного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Третий пояс (пояс ограничений) включает территорию, предназначенную для предупреждения загрязнения воды источников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Границы третьего </w:t>
      </w:r>
      <w:proofErr w:type="gramStart"/>
      <w:r w:rsidRPr="00307733">
        <w:rPr>
          <w:rFonts w:ascii="Times New Roman" w:hAnsi="Times New Roman"/>
          <w:sz w:val="26"/>
          <w:szCs w:val="26"/>
        </w:rPr>
        <w:t>пояса зоны санитарной охраны подземных источников водоснабжения</w:t>
      </w:r>
      <w:proofErr w:type="gramEnd"/>
      <w:r w:rsidRPr="00307733">
        <w:rPr>
          <w:rFonts w:ascii="Times New Roman" w:hAnsi="Times New Roman"/>
          <w:sz w:val="26"/>
          <w:szCs w:val="26"/>
        </w:rPr>
        <w:t xml:space="preserve"> устанавливают расчетом.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43.6 III пояс зоны санитарной охраны подземного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Третий пояс (пояс ограничений) включает территорию, предназначенную для предупреждения загрязнения воды источников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Границы третьего </w:t>
      </w:r>
      <w:proofErr w:type="gramStart"/>
      <w:r w:rsidRPr="00307733">
        <w:rPr>
          <w:rFonts w:ascii="Times New Roman" w:hAnsi="Times New Roman"/>
          <w:sz w:val="26"/>
          <w:szCs w:val="26"/>
        </w:rPr>
        <w:t>пояса зоны санитарной охраны подземных источников водоснабжения</w:t>
      </w:r>
      <w:proofErr w:type="gramEnd"/>
      <w:r w:rsidRPr="00307733">
        <w:rPr>
          <w:rFonts w:ascii="Times New Roman" w:hAnsi="Times New Roman"/>
          <w:sz w:val="26"/>
          <w:szCs w:val="26"/>
        </w:rPr>
        <w:t xml:space="preserve"> устанавливают расчетом.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44 Зоны минимальных расстояний подземных инженерных сетей до зданий и сооружений, соседних инженерных подземных сетей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 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Расстояния по горизонтали (в свету) от ближайших подземных инженерных сетей до зданий и сооружений следует принимать по таблице 15 СП 42.13330.2011. Минимальные расстояния от подземных (наземных с обвалованием) газопроводов до зданий и сооружений следует принимать в соответствии с СП 62.13330.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 пересечении инженерных сетей между собой расстояния по вертикали (в свету) следует принимать в соответствии с требованиями СП 18.13330.</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Статья 45. </w:t>
      </w:r>
      <w:proofErr w:type="spellStart"/>
      <w:r w:rsidRPr="00307733">
        <w:rPr>
          <w:rFonts w:ascii="Times New Roman" w:hAnsi="Times New Roman"/>
          <w:sz w:val="26"/>
          <w:szCs w:val="26"/>
        </w:rPr>
        <w:t>Водоохранные</w:t>
      </w:r>
      <w:proofErr w:type="spellEnd"/>
      <w:r w:rsidRPr="00307733">
        <w:rPr>
          <w:rFonts w:ascii="Times New Roman" w:hAnsi="Times New Roman"/>
          <w:sz w:val="26"/>
          <w:szCs w:val="26"/>
        </w:rPr>
        <w:t xml:space="preserve"> зоны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«Водный кодекс Российской Федерации» от 03.06.2006 г. № 74-ФЗ,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proofErr w:type="spellStart"/>
      <w:r w:rsidRPr="00307733">
        <w:rPr>
          <w:rFonts w:ascii="Times New Roman" w:hAnsi="Times New Roman"/>
          <w:sz w:val="26"/>
          <w:szCs w:val="26"/>
        </w:rPr>
        <w:t>Водоохранные</w:t>
      </w:r>
      <w:proofErr w:type="spellEnd"/>
      <w:r w:rsidRPr="00307733">
        <w:rPr>
          <w:rFonts w:ascii="Times New Roman" w:hAnsi="Times New Roman"/>
          <w:sz w:val="26"/>
          <w:szCs w:val="26"/>
        </w:rPr>
        <w:t xml:space="preserve"> зоны выделяются в целях: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предупреждения и предотвращения микробного и химического загрязнения поверхностных вод;</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предотвращения загрязнения, засорения, заиления и истощения водных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 сохранения среды обитания объектов водного, животного и растительного мира.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Границы и режимы использования </w:t>
      </w:r>
      <w:proofErr w:type="spellStart"/>
      <w:r w:rsidRPr="00307733">
        <w:rPr>
          <w:rFonts w:ascii="Times New Roman" w:hAnsi="Times New Roman"/>
          <w:sz w:val="26"/>
          <w:szCs w:val="26"/>
        </w:rPr>
        <w:t>водоохранных</w:t>
      </w:r>
      <w:proofErr w:type="spellEnd"/>
      <w:r w:rsidRPr="00307733">
        <w:rPr>
          <w:rFonts w:ascii="Times New Roman" w:hAnsi="Times New Roman"/>
          <w:sz w:val="26"/>
          <w:szCs w:val="26"/>
        </w:rPr>
        <w:t xml:space="preserve"> зон установлены Водным кодексом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Ширина водоохраной зоны рек или ручьев устанавливается от истока и в зависимости от протяженности водных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для рек и ручьев длиной менее 10 км – в размере 50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от 10 км до 50 км - в размере 100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от 50 км и более - в размере 200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Для реки, ручья протяженностью менее 10 км от истока до устья </w:t>
      </w:r>
      <w:proofErr w:type="spellStart"/>
      <w:r w:rsidRPr="00307733">
        <w:rPr>
          <w:rFonts w:ascii="Times New Roman" w:hAnsi="Times New Roman"/>
          <w:sz w:val="26"/>
          <w:szCs w:val="26"/>
        </w:rPr>
        <w:t>водоохранная</w:t>
      </w:r>
      <w:proofErr w:type="spellEnd"/>
      <w:r w:rsidRPr="00307733">
        <w:rPr>
          <w:rFonts w:ascii="Times New Roman" w:hAnsi="Times New Roman"/>
          <w:sz w:val="26"/>
          <w:szCs w:val="26"/>
        </w:rPr>
        <w:t xml:space="preserve"> зона совпадает с прибрежной защитной полосой. Радиус </w:t>
      </w:r>
      <w:proofErr w:type="spellStart"/>
      <w:r w:rsidRPr="00307733">
        <w:rPr>
          <w:rFonts w:ascii="Times New Roman" w:hAnsi="Times New Roman"/>
          <w:sz w:val="26"/>
          <w:szCs w:val="26"/>
        </w:rPr>
        <w:t>водоохранной</w:t>
      </w:r>
      <w:proofErr w:type="spellEnd"/>
      <w:r w:rsidRPr="00307733">
        <w:rPr>
          <w:rFonts w:ascii="Times New Roman" w:hAnsi="Times New Roman"/>
          <w:sz w:val="26"/>
          <w:szCs w:val="26"/>
        </w:rPr>
        <w:t xml:space="preserve"> зоны для истоков реки, ручья устанавливается в размере пятидесяти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Ширина </w:t>
      </w:r>
      <w:proofErr w:type="spellStart"/>
      <w:r w:rsidRPr="00307733">
        <w:rPr>
          <w:rFonts w:ascii="Times New Roman" w:hAnsi="Times New Roman"/>
          <w:sz w:val="26"/>
          <w:szCs w:val="26"/>
        </w:rPr>
        <w:t>водоохранной</w:t>
      </w:r>
      <w:proofErr w:type="spellEnd"/>
      <w:r w:rsidRPr="00307733">
        <w:rPr>
          <w:rFonts w:ascii="Times New Roman" w:hAnsi="Times New Roman"/>
          <w:sz w:val="26"/>
          <w:szCs w:val="26"/>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307733">
        <w:rPr>
          <w:rFonts w:ascii="Times New Roman" w:hAnsi="Times New Roman"/>
          <w:sz w:val="26"/>
          <w:szCs w:val="26"/>
        </w:rPr>
        <w:t>водоохранной</w:t>
      </w:r>
      <w:proofErr w:type="spellEnd"/>
      <w:r w:rsidRPr="00307733">
        <w:rPr>
          <w:rFonts w:ascii="Times New Roman" w:hAnsi="Times New Roman"/>
          <w:sz w:val="26"/>
          <w:szCs w:val="26"/>
        </w:rPr>
        <w:t xml:space="preserve"> зоны водохранилища, расположенного на водотоке, устанавливается равной ширине </w:t>
      </w:r>
      <w:proofErr w:type="spellStart"/>
      <w:r w:rsidRPr="00307733">
        <w:rPr>
          <w:rFonts w:ascii="Times New Roman" w:hAnsi="Times New Roman"/>
          <w:sz w:val="26"/>
          <w:szCs w:val="26"/>
        </w:rPr>
        <w:t>водоохранной</w:t>
      </w:r>
      <w:proofErr w:type="spellEnd"/>
      <w:r w:rsidRPr="00307733">
        <w:rPr>
          <w:rFonts w:ascii="Times New Roman" w:hAnsi="Times New Roman"/>
          <w:sz w:val="26"/>
          <w:szCs w:val="26"/>
        </w:rPr>
        <w:t xml:space="preserve"> зоны этого водотока.</w:t>
      </w:r>
    </w:p>
    <w:p w:rsidR="00307733" w:rsidRPr="00307733" w:rsidRDefault="00307733" w:rsidP="00307733">
      <w:pPr>
        <w:spacing w:after="0" w:line="240" w:lineRule="exact"/>
        <w:contextualSpacing/>
        <w:jc w:val="both"/>
        <w:rPr>
          <w:rFonts w:ascii="Times New Roman" w:hAnsi="Times New Roman"/>
          <w:sz w:val="26"/>
          <w:szCs w:val="26"/>
        </w:rPr>
      </w:pPr>
      <w:proofErr w:type="spellStart"/>
      <w:r w:rsidRPr="00307733">
        <w:rPr>
          <w:rFonts w:ascii="Times New Roman" w:hAnsi="Times New Roman"/>
          <w:sz w:val="26"/>
          <w:szCs w:val="26"/>
        </w:rPr>
        <w:t>Водоохранные</w:t>
      </w:r>
      <w:proofErr w:type="spellEnd"/>
      <w:r w:rsidRPr="00307733">
        <w:rPr>
          <w:rFonts w:ascii="Times New Roman" w:hAnsi="Times New Roman"/>
          <w:sz w:val="26"/>
          <w:szCs w:val="26"/>
        </w:rPr>
        <w:t xml:space="preserve"> зоны, прибрежные защитные и береговые полосы рек</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Таблица 19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w:t>
      </w:r>
      <w:proofErr w:type="gramStart"/>
      <w:r w:rsidRPr="00307733">
        <w:rPr>
          <w:rFonts w:ascii="Times New Roman" w:hAnsi="Times New Roman"/>
          <w:sz w:val="26"/>
          <w:szCs w:val="26"/>
        </w:rPr>
        <w:t>п</w:t>
      </w:r>
      <w:proofErr w:type="gramEnd"/>
      <w:r w:rsidRPr="00307733">
        <w:rPr>
          <w:rFonts w:ascii="Times New Roman" w:hAnsi="Times New Roman"/>
          <w:sz w:val="26"/>
          <w:szCs w:val="26"/>
        </w:rPr>
        <w:t>/п</w:t>
      </w:r>
      <w:r w:rsidRPr="00307733">
        <w:rPr>
          <w:rFonts w:ascii="Times New Roman" w:hAnsi="Times New Roman"/>
          <w:sz w:val="26"/>
          <w:szCs w:val="26"/>
        </w:rPr>
        <w:tab/>
        <w:t>Наименование водоема</w:t>
      </w:r>
      <w:r w:rsidRPr="00307733">
        <w:rPr>
          <w:rFonts w:ascii="Times New Roman" w:hAnsi="Times New Roman"/>
          <w:sz w:val="26"/>
          <w:szCs w:val="26"/>
        </w:rPr>
        <w:tab/>
        <w:t>Длина реки, км</w:t>
      </w:r>
      <w:r w:rsidRPr="00307733">
        <w:rPr>
          <w:rFonts w:ascii="Times New Roman" w:hAnsi="Times New Roman"/>
          <w:sz w:val="26"/>
          <w:szCs w:val="26"/>
        </w:rPr>
        <w:tab/>
        <w:t>Ширина водоохраной зоны, м</w:t>
      </w:r>
      <w:r w:rsidRPr="00307733">
        <w:rPr>
          <w:rFonts w:ascii="Times New Roman" w:hAnsi="Times New Roman"/>
          <w:sz w:val="26"/>
          <w:szCs w:val="26"/>
        </w:rPr>
        <w:tab/>
        <w:t>Ширина прибрежной полосы, м</w:t>
      </w:r>
      <w:r w:rsidRPr="00307733">
        <w:rPr>
          <w:rFonts w:ascii="Times New Roman" w:hAnsi="Times New Roman"/>
          <w:sz w:val="26"/>
          <w:szCs w:val="26"/>
        </w:rPr>
        <w:tab/>
        <w:t>Ширина береговой полосы,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1.</w:t>
      </w:r>
      <w:r w:rsidRPr="00307733">
        <w:rPr>
          <w:rFonts w:ascii="Times New Roman" w:hAnsi="Times New Roman"/>
          <w:sz w:val="26"/>
          <w:szCs w:val="26"/>
        </w:rPr>
        <w:tab/>
        <w:t xml:space="preserve">река </w:t>
      </w:r>
      <w:proofErr w:type="spellStart"/>
      <w:r w:rsidRPr="00307733">
        <w:rPr>
          <w:rFonts w:ascii="Times New Roman" w:hAnsi="Times New Roman"/>
          <w:sz w:val="26"/>
          <w:szCs w:val="26"/>
        </w:rPr>
        <w:t>Мышега</w:t>
      </w:r>
      <w:proofErr w:type="spellEnd"/>
      <w:r w:rsidRPr="00307733">
        <w:rPr>
          <w:rFonts w:ascii="Times New Roman" w:hAnsi="Times New Roman"/>
          <w:sz w:val="26"/>
          <w:szCs w:val="26"/>
        </w:rPr>
        <w:tab/>
        <w:t>39</w:t>
      </w:r>
      <w:r w:rsidRPr="00307733">
        <w:rPr>
          <w:rFonts w:ascii="Times New Roman" w:hAnsi="Times New Roman"/>
          <w:sz w:val="26"/>
          <w:szCs w:val="26"/>
        </w:rPr>
        <w:tab/>
        <w:t>100</w:t>
      </w:r>
      <w:r w:rsidRPr="00307733">
        <w:rPr>
          <w:rFonts w:ascii="Times New Roman" w:hAnsi="Times New Roman"/>
          <w:sz w:val="26"/>
          <w:szCs w:val="26"/>
        </w:rPr>
        <w:tab/>
        <w:t>50</w:t>
      </w:r>
      <w:r w:rsidRPr="00307733">
        <w:rPr>
          <w:rFonts w:ascii="Times New Roman" w:hAnsi="Times New Roman"/>
          <w:sz w:val="26"/>
          <w:szCs w:val="26"/>
        </w:rPr>
        <w:tab/>
        <w:t>20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река Жилка</w:t>
      </w:r>
      <w:r w:rsidRPr="00307733">
        <w:rPr>
          <w:rFonts w:ascii="Times New Roman" w:hAnsi="Times New Roman"/>
          <w:sz w:val="26"/>
          <w:szCs w:val="26"/>
        </w:rPr>
        <w:tab/>
        <w:t>13</w:t>
      </w:r>
      <w:r w:rsidRPr="00307733">
        <w:rPr>
          <w:rFonts w:ascii="Times New Roman" w:hAnsi="Times New Roman"/>
          <w:sz w:val="26"/>
          <w:szCs w:val="26"/>
        </w:rPr>
        <w:tab/>
        <w:t>100</w:t>
      </w:r>
      <w:r w:rsidRPr="00307733">
        <w:rPr>
          <w:rFonts w:ascii="Times New Roman" w:hAnsi="Times New Roman"/>
          <w:sz w:val="26"/>
          <w:szCs w:val="26"/>
        </w:rPr>
        <w:tab/>
        <w:t>50</w:t>
      </w:r>
      <w:r w:rsidRPr="00307733">
        <w:rPr>
          <w:rFonts w:ascii="Times New Roman" w:hAnsi="Times New Roman"/>
          <w:sz w:val="26"/>
          <w:szCs w:val="26"/>
        </w:rPr>
        <w:tab/>
        <w:t>20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r>
      <w:proofErr w:type="spellStart"/>
      <w:r w:rsidRPr="00307733">
        <w:rPr>
          <w:rFonts w:ascii="Times New Roman" w:hAnsi="Times New Roman"/>
          <w:sz w:val="26"/>
          <w:szCs w:val="26"/>
        </w:rPr>
        <w:t>руч</w:t>
      </w:r>
      <w:proofErr w:type="spellEnd"/>
      <w:r w:rsidRPr="00307733">
        <w:rPr>
          <w:rFonts w:ascii="Times New Roman" w:hAnsi="Times New Roman"/>
          <w:sz w:val="26"/>
          <w:szCs w:val="26"/>
        </w:rPr>
        <w:t xml:space="preserve">. </w:t>
      </w:r>
      <w:proofErr w:type="spellStart"/>
      <w:r w:rsidRPr="00307733">
        <w:rPr>
          <w:rFonts w:ascii="Times New Roman" w:hAnsi="Times New Roman"/>
          <w:sz w:val="26"/>
          <w:szCs w:val="26"/>
        </w:rPr>
        <w:t>Агавня</w:t>
      </w:r>
      <w:proofErr w:type="spellEnd"/>
      <w:r w:rsidRPr="00307733">
        <w:rPr>
          <w:rFonts w:ascii="Times New Roman" w:hAnsi="Times New Roman"/>
          <w:sz w:val="26"/>
          <w:szCs w:val="26"/>
        </w:rPr>
        <w:tab/>
        <w:t>менее 10 км</w:t>
      </w:r>
      <w:r w:rsidRPr="00307733">
        <w:rPr>
          <w:rFonts w:ascii="Times New Roman" w:hAnsi="Times New Roman"/>
          <w:sz w:val="26"/>
          <w:szCs w:val="26"/>
        </w:rPr>
        <w:tab/>
        <w:t>50</w:t>
      </w:r>
      <w:r w:rsidRPr="00307733">
        <w:rPr>
          <w:rFonts w:ascii="Times New Roman" w:hAnsi="Times New Roman"/>
          <w:sz w:val="26"/>
          <w:szCs w:val="26"/>
        </w:rPr>
        <w:tab/>
        <w:t>50</w:t>
      </w:r>
      <w:r w:rsidRPr="00307733">
        <w:rPr>
          <w:rFonts w:ascii="Times New Roman" w:hAnsi="Times New Roman"/>
          <w:sz w:val="26"/>
          <w:szCs w:val="26"/>
        </w:rPr>
        <w:tab/>
        <w:t>5</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w:t>
      </w:r>
      <w:r w:rsidRPr="00307733">
        <w:rPr>
          <w:rFonts w:ascii="Times New Roman" w:hAnsi="Times New Roman"/>
          <w:sz w:val="26"/>
          <w:szCs w:val="26"/>
        </w:rPr>
        <w:tab/>
      </w:r>
      <w:proofErr w:type="spellStart"/>
      <w:r w:rsidRPr="00307733">
        <w:rPr>
          <w:rFonts w:ascii="Times New Roman" w:hAnsi="Times New Roman"/>
          <w:sz w:val="26"/>
          <w:szCs w:val="26"/>
        </w:rPr>
        <w:t>руч</w:t>
      </w:r>
      <w:proofErr w:type="spellEnd"/>
      <w:r w:rsidRPr="00307733">
        <w:rPr>
          <w:rFonts w:ascii="Times New Roman" w:hAnsi="Times New Roman"/>
          <w:sz w:val="26"/>
          <w:szCs w:val="26"/>
        </w:rPr>
        <w:t xml:space="preserve">. </w:t>
      </w:r>
      <w:proofErr w:type="spellStart"/>
      <w:r w:rsidRPr="00307733">
        <w:rPr>
          <w:rFonts w:ascii="Times New Roman" w:hAnsi="Times New Roman"/>
          <w:sz w:val="26"/>
          <w:szCs w:val="26"/>
        </w:rPr>
        <w:t>Букановка</w:t>
      </w:r>
      <w:proofErr w:type="spellEnd"/>
      <w:r w:rsidRPr="00307733">
        <w:rPr>
          <w:rFonts w:ascii="Times New Roman" w:hAnsi="Times New Roman"/>
          <w:sz w:val="26"/>
          <w:szCs w:val="26"/>
        </w:rPr>
        <w:tab/>
        <w:t>менее 10 км</w:t>
      </w:r>
      <w:r w:rsidRPr="00307733">
        <w:rPr>
          <w:rFonts w:ascii="Times New Roman" w:hAnsi="Times New Roman"/>
          <w:sz w:val="26"/>
          <w:szCs w:val="26"/>
        </w:rPr>
        <w:tab/>
        <w:t>50</w:t>
      </w:r>
      <w:r w:rsidRPr="00307733">
        <w:rPr>
          <w:rFonts w:ascii="Times New Roman" w:hAnsi="Times New Roman"/>
          <w:sz w:val="26"/>
          <w:szCs w:val="26"/>
        </w:rPr>
        <w:tab/>
        <w:t>50</w:t>
      </w:r>
      <w:r w:rsidRPr="00307733">
        <w:rPr>
          <w:rFonts w:ascii="Times New Roman" w:hAnsi="Times New Roman"/>
          <w:sz w:val="26"/>
          <w:szCs w:val="26"/>
        </w:rPr>
        <w:tab/>
        <w:t>5</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w:t>
      </w:r>
      <w:r w:rsidRPr="00307733">
        <w:rPr>
          <w:rFonts w:ascii="Times New Roman" w:hAnsi="Times New Roman"/>
          <w:sz w:val="26"/>
          <w:szCs w:val="26"/>
        </w:rPr>
        <w:tab/>
      </w:r>
      <w:proofErr w:type="spellStart"/>
      <w:r w:rsidRPr="00307733">
        <w:rPr>
          <w:rFonts w:ascii="Times New Roman" w:hAnsi="Times New Roman"/>
          <w:sz w:val="26"/>
          <w:szCs w:val="26"/>
        </w:rPr>
        <w:t>руч</w:t>
      </w:r>
      <w:proofErr w:type="spellEnd"/>
      <w:r w:rsidRPr="00307733">
        <w:rPr>
          <w:rFonts w:ascii="Times New Roman" w:hAnsi="Times New Roman"/>
          <w:sz w:val="26"/>
          <w:szCs w:val="26"/>
        </w:rPr>
        <w:t xml:space="preserve">. </w:t>
      </w:r>
      <w:proofErr w:type="spellStart"/>
      <w:r w:rsidRPr="00307733">
        <w:rPr>
          <w:rFonts w:ascii="Times New Roman" w:hAnsi="Times New Roman"/>
          <w:sz w:val="26"/>
          <w:szCs w:val="26"/>
        </w:rPr>
        <w:t>Шутиловка</w:t>
      </w:r>
      <w:proofErr w:type="spellEnd"/>
      <w:r w:rsidRPr="00307733">
        <w:rPr>
          <w:rFonts w:ascii="Times New Roman" w:hAnsi="Times New Roman"/>
          <w:sz w:val="26"/>
          <w:szCs w:val="26"/>
        </w:rPr>
        <w:tab/>
        <w:t>менее 10 км</w:t>
      </w:r>
      <w:r w:rsidRPr="00307733">
        <w:rPr>
          <w:rFonts w:ascii="Times New Roman" w:hAnsi="Times New Roman"/>
          <w:sz w:val="26"/>
          <w:szCs w:val="26"/>
        </w:rPr>
        <w:tab/>
        <w:t>50</w:t>
      </w:r>
      <w:r w:rsidRPr="00307733">
        <w:rPr>
          <w:rFonts w:ascii="Times New Roman" w:hAnsi="Times New Roman"/>
          <w:sz w:val="26"/>
          <w:szCs w:val="26"/>
        </w:rPr>
        <w:tab/>
        <w:t>50</w:t>
      </w:r>
      <w:r w:rsidRPr="00307733">
        <w:rPr>
          <w:rFonts w:ascii="Times New Roman" w:hAnsi="Times New Roman"/>
          <w:sz w:val="26"/>
          <w:szCs w:val="26"/>
        </w:rPr>
        <w:tab/>
        <w:t>5</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6.</w:t>
      </w:r>
      <w:r w:rsidRPr="00307733">
        <w:rPr>
          <w:rFonts w:ascii="Times New Roman" w:hAnsi="Times New Roman"/>
          <w:sz w:val="26"/>
          <w:szCs w:val="26"/>
        </w:rPr>
        <w:tab/>
        <w:t>ручьи б/н</w:t>
      </w:r>
      <w:r w:rsidRPr="00307733">
        <w:rPr>
          <w:rFonts w:ascii="Times New Roman" w:hAnsi="Times New Roman"/>
          <w:sz w:val="26"/>
          <w:szCs w:val="26"/>
        </w:rPr>
        <w:tab/>
        <w:t>менее 10 км</w:t>
      </w:r>
      <w:r w:rsidRPr="00307733">
        <w:rPr>
          <w:rFonts w:ascii="Times New Roman" w:hAnsi="Times New Roman"/>
          <w:sz w:val="26"/>
          <w:szCs w:val="26"/>
        </w:rPr>
        <w:tab/>
        <w:t>50</w:t>
      </w:r>
      <w:r w:rsidRPr="00307733">
        <w:rPr>
          <w:rFonts w:ascii="Times New Roman" w:hAnsi="Times New Roman"/>
          <w:sz w:val="26"/>
          <w:szCs w:val="26"/>
        </w:rPr>
        <w:tab/>
        <w:t>50</w:t>
      </w:r>
      <w:r w:rsidRPr="00307733">
        <w:rPr>
          <w:rFonts w:ascii="Times New Roman" w:hAnsi="Times New Roman"/>
          <w:sz w:val="26"/>
          <w:szCs w:val="26"/>
        </w:rPr>
        <w:tab/>
        <w:t>5</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границах </w:t>
      </w:r>
      <w:proofErr w:type="spellStart"/>
      <w:r w:rsidRPr="00307733">
        <w:rPr>
          <w:rFonts w:ascii="Times New Roman" w:hAnsi="Times New Roman"/>
          <w:sz w:val="26"/>
          <w:szCs w:val="26"/>
        </w:rPr>
        <w:t>водоохранных</w:t>
      </w:r>
      <w:proofErr w:type="spellEnd"/>
      <w:r w:rsidRPr="00307733">
        <w:rPr>
          <w:rFonts w:ascii="Times New Roman" w:hAnsi="Times New Roman"/>
          <w:sz w:val="26"/>
          <w:szCs w:val="26"/>
        </w:rPr>
        <w:t xml:space="preserve"> зон запрещаются: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использование сточных вод в целях регулирования плодородия почв;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осуществление авиационных мер по борьбе с вредными организмами;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6) размещение специализированных хранилищ пестицидов и </w:t>
      </w:r>
      <w:proofErr w:type="spellStart"/>
      <w:r w:rsidRPr="00307733">
        <w:rPr>
          <w:rFonts w:ascii="Times New Roman" w:hAnsi="Times New Roman"/>
          <w:sz w:val="26"/>
          <w:szCs w:val="26"/>
        </w:rPr>
        <w:t>агрохимикатов</w:t>
      </w:r>
      <w:proofErr w:type="spellEnd"/>
      <w:r w:rsidRPr="00307733">
        <w:rPr>
          <w:rFonts w:ascii="Times New Roman" w:hAnsi="Times New Roman"/>
          <w:sz w:val="26"/>
          <w:szCs w:val="26"/>
        </w:rPr>
        <w:t xml:space="preserve">, применение пестицидов и </w:t>
      </w:r>
      <w:proofErr w:type="spellStart"/>
      <w:r w:rsidRPr="00307733">
        <w:rPr>
          <w:rFonts w:ascii="Times New Roman" w:hAnsi="Times New Roman"/>
          <w:sz w:val="26"/>
          <w:szCs w:val="26"/>
        </w:rPr>
        <w:t>агрохимикатов</w:t>
      </w:r>
      <w:proofErr w:type="spellEnd"/>
      <w:r w:rsidRPr="00307733">
        <w:rPr>
          <w:rFonts w:ascii="Times New Roman" w:hAnsi="Times New Roman"/>
          <w:sz w:val="26"/>
          <w:szCs w:val="26"/>
        </w:rPr>
        <w:t>;</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7) сброс сточных, в том числе дренажных, вод;</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proofErr w:type="gramEnd"/>
      <w:r w:rsidRPr="00307733">
        <w:rPr>
          <w:rFonts w:ascii="Times New Roman" w:hAnsi="Times New Roman"/>
          <w:sz w:val="26"/>
          <w:szCs w:val="26"/>
        </w:rPr>
        <w:t xml:space="preserve"> </w:t>
      </w:r>
      <w:proofErr w:type="gramStart"/>
      <w:r w:rsidRPr="00307733">
        <w:rPr>
          <w:rFonts w:ascii="Times New Roman" w:hAnsi="Times New Roman"/>
          <w:sz w:val="26"/>
          <w:szCs w:val="26"/>
        </w:rPr>
        <w:t>21 февраля 1992 года № 2395-1 "О недрах").</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границах </w:t>
      </w:r>
      <w:proofErr w:type="spellStart"/>
      <w:r w:rsidRPr="00307733">
        <w:rPr>
          <w:rFonts w:ascii="Times New Roman" w:hAnsi="Times New Roman"/>
          <w:sz w:val="26"/>
          <w:szCs w:val="26"/>
        </w:rPr>
        <w:t>водоохранных</w:t>
      </w:r>
      <w:proofErr w:type="spellEnd"/>
      <w:r w:rsidRPr="00307733">
        <w:rPr>
          <w:rFonts w:ascii="Times New Roman" w:hAnsi="Times New Roman"/>
          <w:sz w:val="26"/>
          <w:szCs w:val="26"/>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45.1. Прибрежные защитные полосы.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«Водный кодекс Российской Федерации» от 03.06.2006г № 74-ФЗ,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Ширина прибрежной защитной полосы </w:t>
      </w:r>
      <w:proofErr w:type="gramStart"/>
      <w:r w:rsidRPr="00307733">
        <w:rPr>
          <w:rFonts w:ascii="Times New Roman" w:hAnsi="Times New Roman"/>
          <w:sz w:val="26"/>
          <w:szCs w:val="26"/>
        </w:rPr>
        <w:t>устанавливается в зависимости от уклона берега водного объекта и составляет</w:t>
      </w:r>
      <w:proofErr w:type="gramEnd"/>
      <w:r w:rsidRPr="00307733">
        <w:rPr>
          <w:rFonts w:ascii="Times New Roman" w:hAnsi="Times New Roman"/>
          <w:sz w:val="26"/>
          <w:szCs w:val="26"/>
        </w:rPr>
        <w:t xml:space="preserve"> 30 м для обратного или нулевого уклона, 40 м – для уклона до 3 градусов и 50 м – для уклона три и более градуса.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 xml:space="preserve">Ширина прибрежной защитной полосы озера, водохранилища, имеющих особо ценное </w:t>
      </w:r>
      <w:proofErr w:type="spellStart"/>
      <w:r w:rsidRPr="00307733">
        <w:rPr>
          <w:rFonts w:ascii="Times New Roman" w:hAnsi="Times New Roman"/>
          <w:sz w:val="26"/>
          <w:szCs w:val="26"/>
        </w:rPr>
        <w:t>рыбохозяйственное</w:t>
      </w:r>
      <w:proofErr w:type="spellEnd"/>
      <w:r w:rsidRPr="00307733">
        <w:rPr>
          <w:rFonts w:ascii="Times New Roman" w:hAnsi="Times New Roman"/>
          <w:sz w:val="26"/>
          <w:szCs w:val="26"/>
        </w:rPr>
        <w:t xml:space="preserve">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Примечание. На карте градостроительного зонирования показаны максимальные прибрежные защитные полосы.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границах прибрежных защитных полос запрещается: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использование сточных вод в целях регулирования плодородия почв;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осуществление авиационных мер по борьбе с вредными организмами;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6) размещение специализированных хранилищ пестицидов и </w:t>
      </w:r>
      <w:proofErr w:type="spellStart"/>
      <w:r w:rsidRPr="00307733">
        <w:rPr>
          <w:rFonts w:ascii="Times New Roman" w:hAnsi="Times New Roman"/>
          <w:sz w:val="26"/>
          <w:szCs w:val="26"/>
        </w:rPr>
        <w:t>агрохимикатов</w:t>
      </w:r>
      <w:proofErr w:type="spellEnd"/>
      <w:r w:rsidRPr="00307733">
        <w:rPr>
          <w:rFonts w:ascii="Times New Roman" w:hAnsi="Times New Roman"/>
          <w:sz w:val="26"/>
          <w:szCs w:val="26"/>
        </w:rPr>
        <w:t xml:space="preserve">, применение пестицидов и </w:t>
      </w:r>
      <w:proofErr w:type="spellStart"/>
      <w:r w:rsidRPr="00307733">
        <w:rPr>
          <w:rFonts w:ascii="Times New Roman" w:hAnsi="Times New Roman"/>
          <w:sz w:val="26"/>
          <w:szCs w:val="26"/>
        </w:rPr>
        <w:t>агрохимикатов</w:t>
      </w:r>
      <w:proofErr w:type="spellEnd"/>
      <w:r w:rsidRPr="00307733">
        <w:rPr>
          <w:rFonts w:ascii="Times New Roman" w:hAnsi="Times New Roman"/>
          <w:sz w:val="26"/>
          <w:szCs w:val="26"/>
        </w:rPr>
        <w:t>;</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7) сброс сточных, в том числе дренажных, вод;</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proofErr w:type="gramEnd"/>
      <w:r w:rsidRPr="00307733">
        <w:rPr>
          <w:rFonts w:ascii="Times New Roman" w:hAnsi="Times New Roman"/>
          <w:sz w:val="26"/>
          <w:szCs w:val="26"/>
        </w:rPr>
        <w:t xml:space="preserve"> </w:t>
      </w:r>
      <w:proofErr w:type="gramStart"/>
      <w:r w:rsidRPr="00307733">
        <w:rPr>
          <w:rFonts w:ascii="Times New Roman" w:hAnsi="Times New Roman"/>
          <w:sz w:val="26"/>
          <w:szCs w:val="26"/>
        </w:rPr>
        <w:t>21 февраля 1992 года № 2395-1 "О недрах");</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9) распашка земель;</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10) размещение отвалов размываемых грунтов;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11) выпас сельскохозяйственных животных и организация для них летних лагерей, ванн.</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45.2. Береговые полосы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«Водный кодекс Российской Федерации» от 03.06.2006г № 74-ФЗ,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45.3. Зона возможного затопления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 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Размещение зданий, сооружений и коммуникаций инженерной и транспортной инфраструктур запрещается в зонах возможного затопления (при глубине затопления 1,5 м и более), не имеющих соответствующих сооружений инженерной защиты.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45.4. Зоны затопления и подтопления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«Водный кодекс Российской Федерации» от 03.06.2006г № 74-ФЗ, ст. 67.1.</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Правила определения границ зон затопления, подтопления (утв. постановлением Правительства РФ от 18 апреля 2014 г. № 360).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п. 13.6.</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104.13330.2012 «СНиП 2.06.15-85 Инженерная защита территорий от затопления и подтопления».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58.13330.2010 «СНиП 33-01-2003 Гидротехнические сооружения. Основные положения»,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Зоны затопления определяются в отношении: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а) территорий, которые прилегают к </w:t>
      </w:r>
      <w:proofErr w:type="spellStart"/>
      <w:r w:rsidRPr="00307733">
        <w:rPr>
          <w:rFonts w:ascii="Times New Roman" w:hAnsi="Times New Roman"/>
          <w:sz w:val="26"/>
          <w:szCs w:val="26"/>
        </w:rPr>
        <w:t>незарегулированным</w:t>
      </w:r>
      <w:proofErr w:type="spellEnd"/>
      <w:r w:rsidRPr="00307733">
        <w:rPr>
          <w:rFonts w:ascii="Times New Roman" w:hAnsi="Times New Roman"/>
          <w:sz w:val="26"/>
          <w:szCs w:val="26"/>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территорий, прилегающих к устьевым участкам водотоков, затапливаемых в результате нагонных явлений расчетной обеспеченности;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территорий, прилегающих к естественным водоемам, затапливаемых при уровнях воды однопроцентной обеспеченности;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границах зон подтопления определяются: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территории сильного подтопления - при глубине залегания грунтовых вод менее 0,3 метра;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территории умеренного подтопления - при глубине залегания грунтовых вод от 0,3 - 0,7 до 1,2 - 2 метров от поверхности;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в) территории слабого подтопления - при глубине залегания грунтовых вод от 2 до 3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границах зон затопления, подтопления запрещаются: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использование сточных вод в целях регулирования плодородия почв;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осуществление авиационных мер по борьбе с вредными организмами.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Собственник водного объекта обязан осуществлять меры по предотвращению негативного воздействия вод и ликвидации его последствий.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Использование территории в соответствие с градостроительными регламентами настоящих </w:t>
      </w:r>
      <w:proofErr w:type="gramStart"/>
      <w:r w:rsidRPr="00307733">
        <w:rPr>
          <w:rFonts w:ascii="Times New Roman" w:hAnsi="Times New Roman"/>
          <w:sz w:val="26"/>
          <w:szCs w:val="26"/>
        </w:rPr>
        <w:t>Правил</w:t>
      </w:r>
      <w:proofErr w:type="gramEnd"/>
      <w:r w:rsidRPr="00307733">
        <w:rPr>
          <w:rFonts w:ascii="Times New Roman" w:hAnsi="Times New Roman"/>
          <w:sz w:val="26"/>
          <w:szCs w:val="26"/>
        </w:rPr>
        <w:t xml:space="preserve"> возможно только при условии выполнения мероприятий инженерной защиты, предусмотренных СП 104.13330 и СП 58.13330.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46. Площади залегания полезных ископаемых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Градостроительный кодекс РФ.</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Земельный кодекс РФ.</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Закон РФ "О недрах" от 21.02.1992 № 2395-1, ст. 25,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 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47. Территории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Федеральный закон от 25.06.2002 № 73-ФЗ "Об объектах культурного наследия (памятниках истории и культуры) народов Российской Федерации" ст. 3.1, 5.1, 36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1. Территорией объекта культурного наследия является территория, непосредственно занятая данным объектом культурного наследия и (или) связанная </w:t>
      </w:r>
      <w:r w:rsidRPr="00307733">
        <w:rPr>
          <w:rFonts w:ascii="Times New Roman" w:hAnsi="Times New Roman"/>
          <w:sz w:val="26"/>
          <w:szCs w:val="26"/>
        </w:rPr>
        <w:lastRenderedPageBreak/>
        <w:t>с ним исторически и функционально, являющаяся его неотъемлемой частью и установленная в соответствии с Федеральным законом от 25.06.2002 № 73-ФЗ.</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Границы территории объекта культурного наследия могут не совпадать с границами существующих земельных участков.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Примечание. </w:t>
      </w:r>
      <w:proofErr w:type="gramStart"/>
      <w:r w:rsidRPr="00307733">
        <w:rPr>
          <w:rFonts w:ascii="Times New Roman" w:hAnsi="Times New Roman"/>
          <w:sz w:val="26"/>
          <w:szCs w:val="26"/>
        </w:rPr>
        <w:t>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РФ до 22 января 2015 года, определяются в соответствии с требованиями, установленными пунктом 3 статьи 3.1 Федерального закона от 25.06.2002 № 73-ФЗ, а также на основании сведений, изложенных в акте органа государственной власти об отнесении объекта к памятникам истории и культуры, сведений, указанных</w:t>
      </w:r>
      <w:proofErr w:type="gramEnd"/>
      <w:r w:rsidRPr="00307733">
        <w:rPr>
          <w:rFonts w:ascii="Times New Roman" w:hAnsi="Times New Roman"/>
          <w:sz w:val="26"/>
          <w:szCs w:val="26"/>
        </w:rPr>
        <w:t xml:space="preserve"> в паспорте и (или) учетной карточке данного объекта культурного наследия, на основании научного отчета о выполненных археологических полевых работах (для объектов археологического наследия) и утверждаются до регистрации данных объектов в едином государственном реестре актом органа охраны объектов культурного наследия. Указанные акты направляются утвердившим их органом не позднее пяти рабочих дней со дня их утверждения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(Федеральный закон от 22.10.2014 № 315-ФЗ).</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Границы территории объекта археологического наследия определяются на основании археологических полевых работ.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 Проект границ территории объекта культурного наследия оформляется в графической форме и в текстовой форме (в виде схемы границ).</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Требования к составлению </w:t>
      </w:r>
      <w:proofErr w:type="gramStart"/>
      <w:r w:rsidRPr="00307733">
        <w:rPr>
          <w:rFonts w:ascii="Times New Roman" w:hAnsi="Times New Roman"/>
          <w:sz w:val="26"/>
          <w:szCs w:val="26"/>
        </w:rPr>
        <w:t>проектов границ территорий объектов культурного наследия</w:t>
      </w:r>
      <w:proofErr w:type="gramEnd"/>
      <w:r w:rsidRPr="00307733">
        <w:rPr>
          <w:rFonts w:ascii="Times New Roman" w:hAnsi="Times New Roman"/>
          <w:sz w:val="26"/>
          <w:szCs w:val="26"/>
        </w:rPr>
        <w:t xml:space="preserve">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5. </w:t>
      </w:r>
      <w:proofErr w:type="gramStart"/>
      <w:r w:rsidRPr="00307733">
        <w:rPr>
          <w:rFonts w:ascii="Times New Roman" w:hAnsi="Times New Roman"/>
          <w:sz w:val="26"/>
          <w:szCs w:val="26"/>
        </w:rPr>
        <w:t>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w:t>
      </w:r>
      <w:proofErr w:type="gramEnd"/>
      <w:r w:rsidRPr="00307733">
        <w:rPr>
          <w:rFonts w:ascii="Times New Roman" w:hAnsi="Times New Roman"/>
          <w:sz w:val="26"/>
          <w:szCs w:val="26"/>
        </w:rPr>
        <w:t xml:space="preserve">) </w:t>
      </w:r>
      <w:proofErr w:type="gramStart"/>
      <w:r w:rsidRPr="00307733">
        <w:rPr>
          <w:rFonts w:ascii="Times New Roman" w:hAnsi="Times New Roman"/>
          <w:sz w:val="26"/>
          <w:szCs w:val="26"/>
        </w:rPr>
        <w:t>народов Российской Федерации - для объекта культурного наследия федерального значения, в составе акта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w:t>
      </w:r>
      <w:proofErr w:type="gramEnd"/>
      <w:r w:rsidRPr="00307733">
        <w:rPr>
          <w:rFonts w:ascii="Times New Roman" w:hAnsi="Times New Roman"/>
          <w:sz w:val="26"/>
          <w:szCs w:val="26"/>
        </w:rPr>
        <w:t xml:space="preserve"> местного (муниципального) 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законодательством субъекта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6. </w:t>
      </w:r>
      <w:proofErr w:type="gramStart"/>
      <w:r w:rsidRPr="00307733">
        <w:rPr>
          <w:rFonts w:ascii="Times New Roman" w:hAnsi="Times New Roman"/>
          <w:sz w:val="26"/>
          <w:szCs w:val="26"/>
        </w:rPr>
        <w:t>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Федеральным законом от 25.06.2002 № 73-ФЗ для утверждения границ территории объекта культурного наследия.</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7. </w:t>
      </w:r>
      <w:proofErr w:type="gramStart"/>
      <w:r w:rsidRPr="00307733">
        <w:rPr>
          <w:rFonts w:ascii="Times New Roman" w:hAnsi="Times New Roman"/>
          <w:sz w:val="26"/>
          <w:szCs w:val="26"/>
        </w:rPr>
        <w:t>Сведения о границах территории объекта культурного наследия, подлежащие включению в акты соответствующих органов охраны объектов культурного наследия, указанные в пункте 5 настоящей статьи и части 4 статьи 17 Федерального закона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 должны содержать текстовое и графическое описания местоположения</w:t>
      </w:r>
      <w:proofErr w:type="gramEnd"/>
      <w:r w:rsidRPr="00307733">
        <w:rPr>
          <w:rFonts w:ascii="Times New Roman" w:hAnsi="Times New Roman"/>
          <w:sz w:val="26"/>
          <w:szCs w:val="26"/>
        </w:rPr>
        <w:t xml:space="preserve"> границ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системе координат, установленной для ведения государственного кадастра объектов недвижимости.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Памятники истории и культуры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Таблица 20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w:t>
      </w:r>
      <w:proofErr w:type="gramStart"/>
      <w:r w:rsidRPr="00307733">
        <w:rPr>
          <w:rFonts w:ascii="Times New Roman" w:hAnsi="Times New Roman"/>
          <w:sz w:val="26"/>
          <w:szCs w:val="26"/>
        </w:rPr>
        <w:t>п</w:t>
      </w:r>
      <w:proofErr w:type="gramEnd"/>
      <w:r w:rsidRPr="00307733">
        <w:rPr>
          <w:rFonts w:ascii="Times New Roman" w:hAnsi="Times New Roman"/>
          <w:sz w:val="26"/>
          <w:szCs w:val="26"/>
        </w:rPr>
        <w:t>/п</w:t>
      </w:r>
      <w:r w:rsidRPr="00307733">
        <w:rPr>
          <w:rFonts w:ascii="Times New Roman" w:hAnsi="Times New Roman"/>
          <w:sz w:val="26"/>
          <w:szCs w:val="26"/>
        </w:rPr>
        <w:tab/>
        <w:t>Наименование объекта</w:t>
      </w:r>
      <w:r w:rsidRPr="00307733">
        <w:rPr>
          <w:rFonts w:ascii="Times New Roman" w:hAnsi="Times New Roman"/>
          <w:sz w:val="26"/>
          <w:szCs w:val="26"/>
        </w:rPr>
        <w:tab/>
        <w:t>Датировка объекта</w:t>
      </w:r>
      <w:r w:rsidRPr="00307733">
        <w:rPr>
          <w:rFonts w:ascii="Times New Roman" w:hAnsi="Times New Roman"/>
          <w:sz w:val="26"/>
          <w:szCs w:val="26"/>
        </w:rPr>
        <w:tab/>
        <w:t>Местонахождение объекта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Объекты культурного наследия регионального 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Усадьба Прончищевых</w:t>
      </w:r>
      <w:r w:rsidRPr="00307733">
        <w:rPr>
          <w:rFonts w:ascii="Times New Roman" w:hAnsi="Times New Roman"/>
          <w:sz w:val="26"/>
          <w:szCs w:val="26"/>
        </w:rPr>
        <w:tab/>
      </w:r>
      <w:proofErr w:type="spellStart"/>
      <w:r w:rsidRPr="00307733">
        <w:rPr>
          <w:rFonts w:ascii="Times New Roman" w:hAnsi="Times New Roman"/>
          <w:sz w:val="26"/>
          <w:szCs w:val="26"/>
        </w:rPr>
        <w:t>кон.XVIII</w:t>
      </w:r>
      <w:proofErr w:type="spellEnd"/>
      <w:r w:rsidRPr="00307733">
        <w:rPr>
          <w:rFonts w:ascii="Times New Roman" w:hAnsi="Times New Roman"/>
          <w:sz w:val="26"/>
          <w:szCs w:val="26"/>
        </w:rPr>
        <w:t>- нач. XIX- нач. XX вв.</w:t>
      </w:r>
      <w:r w:rsidRPr="00307733">
        <w:rPr>
          <w:rFonts w:ascii="Times New Roman" w:hAnsi="Times New Roman"/>
          <w:sz w:val="26"/>
          <w:szCs w:val="26"/>
        </w:rPr>
        <w:tab/>
        <w:t xml:space="preserve">с. </w:t>
      </w:r>
      <w:proofErr w:type="spellStart"/>
      <w:r w:rsidRPr="00307733">
        <w:rPr>
          <w:rFonts w:ascii="Times New Roman" w:hAnsi="Times New Roman"/>
          <w:sz w:val="26"/>
          <w:szCs w:val="26"/>
        </w:rPr>
        <w:t>Богимово</w:t>
      </w:r>
      <w:proofErr w:type="spell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Выявленные объекты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Школа</w:t>
      </w:r>
      <w:r w:rsidRPr="00307733">
        <w:rPr>
          <w:rFonts w:ascii="Times New Roman" w:hAnsi="Times New Roman"/>
          <w:sz w:val="26"/>
          <w:szCs w:val="26"/>
        </w:rPr>
        <w:tab/>
        <w:t>кон. XIX в.</w:t>
      </w:r>
      <w:r w:rsidRPr="00307733">
        <w:rPr>
          <w:rFonts w:ascii="Times New Roman" w:hAnsi="Times New Roman"/>
          <w:sz w:val="26"/>
          <w:szCs w:val="26"/>
        </w:rPr>
        <w:tab/>
        <w:t>с. Сашкино</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Школьный парк</w:t>
      </w:r>
      <w:r w:rsidRPr="00307733">
        <w:rPr>
          <w:rFonts w:ascii="Times New Roman" w:hAnsi="Times New Roman"/>
          <w:sz w:val="26"/>
          <w:szCs w:val="26"/>
        </w:rPr>
        <w:tab/>
        <w:t>кон. XIX- нач. XX вв.</w:t>
      </w:r>
      <w:r w:rsidRPr="00307733">
        <w:rPr>
          <w:rFonts w:ascii="Times New Roman" w:hAnsi="Times New Roman"/>
          <w:sz w:val="26"/>
          <w:szCs w:val="26"/>
        </w:rPr>
        <w:tab/>
        <w:t>с. Сашкино</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w:t>
      </w:r>
      <w:r w:rsidRPr="00307733">
        <w:rPr>
          <w:rFonts w:ascii="Times New Roman" w:hAnsi="Times New Roman"/>
          <w:sz w:val="26"/>
          <w:szCs w:val="26"/>
        </w:rPr>
        <w:tab/>
        <w:t>Богадельня</w:t>
      </w:r>
      <w:r w:rsidRPr="00307733">
        <w:rPr>
          <w:rFonts w:ascii="Times New Roman" w:hAnsi="Times New Roman"/>
          <w:sz w:val="26"/>
          <w:szCs w:val="26"/>
        </w:rPr>
        <w:tab/>
      </w:r>
      <w:proofErr w:type="spellStart"/>
      <w:r w:rsidRPr="00307733">
        <w:rPr>
          <w:rFonts w:ascii="Times New Roman" w:hAnsi="Times New Roman"/>
          <w:sz w:val="26"/>
          <w:szCs w:val="26"/>
        </w:rPr>
        <w:t>вт</w:t>
      </w:r>
      <w:proofErr w:type="gramStart"/>
      <w:r w:rsidRPr="00307733">
        <w:rPr>
          <w:rFonts w:ascii="Times New Roman" w:hAnsi="Times New Roman"/>
          <w:sz w:val="26"/>
          <w:szCs w:val="26"/>
        </w:rPr>
        <w:t>.п</w:t>
      </w:r>
      <w:proofErr w:type="gramEnd"/>
      <w:r w:rsidRPr="00307733">
        <w:rPr>
          <w:rFonts w:ascii="Times New Roman" w:hAnsi="Times New Roman"/>
          <w:sz w:val="26"/>
          <w:szCs w:val="26"/>
        </w:rPr>
        <w:t>ол</w:t>
      </w:r>
      <w:proofErr w:type="spellEnd"/>
      <w:r w:rsidRPr="00307733">
        <w:rPr>
          <w:rFonts w:ascii="Times New Roman" w:hAnsi="Times New Roman"/>
          <w:sz w:val="26"/>
          <w:szCs w:val="26"/>
        </w:rPr>
        <w:t>. XIX</w:t>
      </w:r>
      <w:r w:rsidRPr="00307733">
        <w:rPr>
          <w:rFonts w:ascii="Times New Roman" w:hAnsi="Times New Roman"/>
          <w:sz w:val="26"/>
          <w:szCs w:val="26"/>
        </w:rPr>
        <w:tab/>
        <w:t>с. Сашкино</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w:t>
      </w:r>
      <w:r w:rsidRPr="00307733">
        <w:rPr>
          <w:rFonts w:ascii="Times New Roman" w:hAnsi="Times New Roman"/>
          <w:sz w:val="26"/>
          <w:szCs w:val="26"/>
        </w:rPr>
        <w:tab/>
        <w:t>Братская могила</w:t>
      </w:r>
      <w:r w:rsidRPr="00307733">
        <w:rPr>
          <w:rFonts w:ascii="Times New Roman" w:hAnsi="Times New Roman"/>
          <w:sz w:val="26"/>
          <w:szCs w:val="26"/>
        </w:rPr>
        <w:tab/>
      </w:r>
      <w:r w:rsidRPr="00307733">
        <w:rPr>
          <w:rFonts w:ascii="Times New Roman" w:hAnsi="Times New Roman"/>
          <w:sz w:val="26"/>
          <w:szCs w:val="26"/>
        </w:rPr>
        <w:tab/>
        <w:t xml:space="preserve">с. </w:t>
      </w:r>
      <w:proofErr w:type="gramStart"/>
      <w:r w:rsidRPr="00307733">
        <w:rPr>
          <w:rFonts w:ascii="Times New Roman" w:hAnsi="Times New Roman"/>
          <w:sz w:val="26"/>
          <w:szCs w:val="26"/>
        </w:rPr>
        <w:t>Сашкино</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В границах территории объекта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lastRenderedPageBreak/>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w:t>
      </w:r>
      <w:proofErr w:type="gramEnd"/>
      <w:r w:rsidRPr="00307733">
        <w:rPr>
          <w:rFonts w:ascii="Times New Roman" w:hAnsi="Times New Roman"/>
          <w:sz w:val="26"/>
          <w:szCs w:val="26"/>
        </w:rPr>
        <w:t xml:space="preserve">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4. </w:t>
      </w:r>
      <w:proofErr w:type="gramStart"/>
      <w:r w:rsidRPr="00307733">
        <w:rPr>
          <w:rFonts w:ascii="Times New Roman" w:hAnsi="Times New Roman"/>
          <w:sz w:val="26"/>
          <w:szCs w:val="26"/>
        </w:rPr>
        <w:t>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roofErr w:type="gramEnd"/>
      <w:r w:rsidRPr="00307733">
        <w:rPr>
          <w:rFonts w:ascii="Times New Roman" w:hAnsi="Times New Roman"/>
          <w:sz w:val="26"/>
          <w:szCs w:val="26"/>
        </w:rPr>
        <w:t>).</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5. </w:t>
      </w:r>
      <w:proofErr w:type="gramStart"/>
      <w:r w:rsidRPr="00307733">
        <w:rPr>
          <w:rFonts w:ascii="Times New Roman" w:hAnsi="Times New Roman"/>
          <w:sz w:val="26"/>
          <w:szCs w:val="26"/>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от 25.06.2002 № 73-ФЗ,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w:t>
      </w:r>
      <w:proofErr w:type="gramEnd"/>
      <w:r w:rsidRPr="00307733">
        <w:rPr>
          <w:rFonts w:ascii="Times New Roman" w:hAnsi="Times New Roman"/>
          <w:sz w:val="26"/>
          <w:szCs w:val="26"/>
        </w:rPr>
        <w:t xml:space="preserve">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w:t>
      </w:r>
      <w:r w:rsidRPr="00307733">
        <w:rPr>
          <w:rFonts w:ascii="Times New Roman" w:hAnsi="Times New Roman"/>
          <w:sz w:val="26"/>
          <w:szCs w:val="26"/>
        </w:rPr>
        <w:lastRenderedPageBreak/>
        <w:t>(памятников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w:t>
      </w:r>
      <w:proofErr w:type="gramEnd"/>
      <w:r w:rsidRPr="00307733">
        <w:rPr>
          <w:rFonts w:ascii="Times New Roman" w:hAnsi="Times New Roman"/>
          <w:sz w:val="26"/>
          <w:szCs w:val="26"/>
        </w:rPr>
        <w:t xml:space="preserve"> проведения археологических полевых работ в порядке, установленном Федеральным законом от 25.06.2002 № 73-ФЗ.</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и иных работ</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1. </w:t>
      </w:r>
      <w:proofErr w:type="gramStart"/>
      <w:r w:rsidRPr="00307733">
        <w:rPr>
          <w:rFonts w:ascii="Times New Roman" w:hAnsi="Times New Roman"/>
          <w:sz w:val="26"/>
          <w:szCs w:val="26"/>
        </w:rPr>
        <w:t>Проектирование и проведение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w:t>
      </w:r>
      <w:proofErr w:type="gramEnd"/>
      <w:r w:rsidRPr="00307733">
        <w:rPr>
          <w:rFonts w:ascii="Times New Roman" w:hAnsi="Times New Roman"/>
          <w:sz w:val="26"/>
          <w:szCs w:val="26"/>
        </w:rPr>
        <w:t xml:space="preserve"> </w:t>
      </w:r>
      <w:proofErr w:type="gramStart"/>
      <w:r w:rsidRPr="00307733">
        <w:rPr>
          <w:rFonts w:ascii="Times New Roman" w:hAnsi="Times New Roman"/>
          <w:sz w:val="26"/>
          <w:szCs w:val="26"/>
        </w:rPr>
        <w:t>работ, лицом, проводящим указанные работы, требований настоящей статьи.</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2. </w:t>
      </w:r>
      <w:proofErr w:type="gramStart"/>
      <w:r w:rsidRPr="00307733">
        <w:rPr>
          <w:rFonts w:ascii="Times New Roman" w:hAnsi="Times New Roman"/>
          <w:sz w:val="26"/>
          <w:szCs w:val="26"/>
        </w:rPr>
        <w:t>Изыскательские, проектные,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25.06.2002 № 73-ФЗ требований к осуществлению деятельности в границах территории объекта культурного наследия, особого режима использования земельного участка, в</w:t>
      </w:r>
      <w:proofErr w:type="gramEnd"/>
      <w:r w:rsidRPr="00307733">
        <w:rPr>
          <w:rFonts w:ascii="Times New Roman" w:hAnsi="Times New Roman"/>
          <w:sz w:val="26"/>
          <w:szCs w:val="26"/>
        </w:rPr>
        <w:t xml:space="preserve"> </w:t>
      </w:r>
      <w:proofErr w:type="gramStart"/>
      <w:r w:rsidRPr="00307733">
        <w:rPr>
          <w:rFonts w:ascii="Times New Roman" w:hAnsi="Times New Roman"/>
          <w:sz w:val="26"/>
          <w:szCs w:val="26"/>
        </w:rPr>
        <w:t>границах</w:t>
      </w:r>
      <w:proofErr w:type="gramEnd"/>
      <w:r w:rsidRPr="00307733">
        <w:rPr>
          <w:rFonts w:ascii="Times New Roman" w:hAnsi="Times New Roman"/>
          <w:sz w:val="26"/>
          <w:szCs w:val="26"/>
        </w:rPr>
        <w:t xml:space="preserve">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25.06.2002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3. </w:t>
      </w:r>
      <w:proofErr w:type="gramStart"/>
      <w:r w:rsidRPr="00307733">
        <w:rPr>
          <w:rFonts w:ascii="Times New Roman" w:hAnsi="Times New Roman"/>
          <w:sz w:val="26"/>
          <w:szCs w:val="26"/>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w:t>
      </w:r>
      <w:proofErr w:type="gramEnd"/>
      <w:r w:rsidRPr="00307733">
        <w:rPr>
          <w:rFonts w:ascii="Times New Roman" w:hAnsi="Times New Roman"/>
          <w:sz w:val="26"/>
          <w:szCs w:val="26"/>
        </w:rPr>
        <w:t xml:space="preserve"> указанный объект культурного наследия, согласованных с региональным органом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4. </w:t>
      </w:r>
      <w:proofErr w:type="gramStart"/>
      <w:r w:rsidRPr="00307733">
        <w:rPr>
          <w:rFonts w:ascii="Times New Roman" w:hAnsi="Times New Roman"/>
          <w:sz w:val="26"/>
          <w:szCs w:val="26"/>
        </w:rP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w:t>
      </w:r>
      <w:proofErr w:type="gramEnd"/>
      <w:r w:rsidRPr="00307733">
        <w:rPr>
          <w:rFonts w:ascii="Times New Roman" w:hAnsi="Times New Roman"/>
          <w:sz w:val="26"/>
          <w:szCs w:val="26"/>
        </w:rPr>
        <w:t xml:space="preserve">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w:t>
      </w:r>
      <w:r w:rsidRPr="00307733">
        <w:rPr>
          <w:rFonts w:ascii="Times New Roman" w:hAnsi="Times New Roman"/>
          <w:sz w:val="26"/>
          <w:szCs w:val="26"/>
        </w:rPr>
        <w:lastRenderedPageBreak/>
        <w:t>нормативными правовыми актами субъектов Российской Федерации, на территории которых находится обнаруженный объект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5. </w:t>
      </w:r>
      <w:proofErr w:type="gramStart"/>
      <w:r w:rsidRPr="00307733">
        <w:rPr>
          <w:rFonts w:ascii="Times New Roman" w:hAnsi="Times New Roman"/>
          <w:sz w:val="26"/>
          <w:szCs w:val="26"/>
        </w:rPr>
        <w:t>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от 25.06.2002 № 73-ФЗ, а также сведения о предусмотренном пунктом 5 статьи 5.1 Федерального закона от 25.06.2002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w:t>
      </w:r>
      <w:proofErr w:type="gramEnd"/>
      <w:r w:rsidRPr="00307733">
        <w:rPr>
          <w:rFonts w:ascii="Times New Roman" w:hAnsi="Times New Roman"/>
          <w:sz w:val="26"/>
          <w:szCs w:val="26"/>
        </w:rPr>
        <w:t xml:space="preserve"> работ, техническому заказчику (застройщику) объекта капитального строительства, лицу, проводящему указанные работы.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Указанные лица обязаны соблюдать предусмотренный пунктом 5 статьи 5.1 Федерального закона от 25.06.2002 № 73-ФЗ особый режим использования земельного участка, в границах которого располагается выявленный объект археологического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6. </w:t>
      </w:r>
      <w:proofErr w:type="gramStart"/>
      <w:r w:rsidRPr="00307733">
        <w:rPr>
          <w:rFonts w:ascii="Times New Roman" w:hAnsi="Times New Roman"/>
          <w:sz w:val="26"/>
          <w:szCs w:val="26"/>
        </w:rPr>
        <w:t>В случае отнесения объекта, обнаруженного в ходе указанных в пункте 4 настоящей статьи работ, к выявленным объектам культурного наследия региональный орган охраны объектов культурного наследия уведомляет лиц, указанных в пункте 5 настоящей статьи,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w:t>
      </w:r>
      <w:proofErr w:type="gramEnd"/>
      <w:r w:rsidRPr="00307733">
        <w:rPr>
          <w:rFonts w:ascii="Times New Roman" w:hAnsi="Times New Roman"/>
          <w:sz w:val="26"/>
          <w:szCs w:val="26"/>
        </w:rPr>
        <w:t xml:space="preserve"> содержанию и использованию выявленного объекта культурного наследия, определенные пунктами 1 - 3 статьи 47.3 Федерального закона от 25.06.2002 № 73-ФЗ.</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 пункте 4 настоящей статьи,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roofErr w:type="gramEnd"/>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В случае принятия решения об отказе во включении указанного в пункте 4 настоящей статьи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 пункте 5 настоящей статьи.</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7. </w:t>
      </w:r>
      <w:proofErr w:type="gramStart"/>
      <w:r w:rsidRPr="00307733">
        <w:rPr>
          <w:rFonts w:ascii="Times New Roman" w:hAnsi="Times New Roman"/>
          <w:sz w:val="26"/>
          <w:szCs w:val="26"/>
        </w:rPr>
        <w:t>Изыскательские,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w:t>
      </w:r>
      <w:proofErr w:type="gramEnd"/>
      <w:r w:rsidRPr="00307733">
        <w:rPr>
          <w:rFonts w:ascii="Times New Roman" w:hAnsi="Times New Roman"/>
          <w:sz w:val="26"/>
          <w:szCs w:val="26"/>
        </w:rPr>
        <w:t xml:space="preserve"> (</w:t>
      </w:r>
      <w:proofErr w:type="gramStart"/>
      <w:r w:rsidRPr="00307733">
        <w:rPr>
          <w:rFonts w:ascii="Times New Roman" w:hAnsi="Times New Roman"/>
          <w:sz w:val="26"/>
          <w:szCs w:val="26"/>
        </w:rPr>
        <w:t>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8. В случае ликвидации опасности разрушения объектов, указанных в настоящей статье, либо устранения угрозы нарушения их целостности и </w:t>
      </w:r>
      <w:proofErr w:type="gramStart"/>
      <w:r w:rsidRPr="00307733">
        <w:rPr>
          <w:rFonts w:ascii="Times New Roman" w:hAnsi="Times New Roman"/>
          <w:sz w:val="26"/>
          <w:szCs w:val="26"/>
        </w:rPr>
        <w:t>сохранности</w:t>
      </w:r>
      <w:proofErr w:type="gramEnd"/>
      <w:r w:rsidRPr="00307733">
        <w:rPr>
          <w:rFonts w:ascii="Times New Roman" w:hAnsi="Times New Roman"/>
          <w:sz w:val="26"/>
          <w:szCs w:val="26"/>
        </w:rPr>
        <w:t xml:space="preserve"> приостановленные работы могут быть возобновлены по письменному разрешению </w:t>
      </w:r>
      <w:r w:rsidRPr="00307733">
        <w:rPr>
          <w:rFonts w:ascii="Times New Roman" w:hAnsi="Times New Roman"/>
          <w:sz w:val="26"/>
          <w:szCs w:val="26"/>
        </w:rPr>
        <w:lastRenderedPageBreak/>
        <w:t>органа охраны объектов культурного наследия, на основании предписания которого работы были приостановлены.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9. </w:t>
      </w:r>
      <w:proofErr w:type="gramStart"/>
      <w:r w:rsidRPr="00307733">
        <w:rPr>
          <w:rFonts w:ascii="Times New Roman" w:hAnsi="Times New Roman"/>
          <w:sz w:val="26"/>
          <w:szCs w:val="26"/>
        </w:rPr>
        <w:t>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статье 30 Федерального закона от 25.06.2002 № 73-ФЗ работ</w:t>
      </w:r>
      <w:proofErr w:type="gramEnd"/>
      <w:r w:rsidRPr="00307733">
        <w:rPr>
          <w:rFonts w:ascii="Times New Roman" w:hAnsi="Times New Roman"/>
          <w:sz w:val="26"/>
          <w:szCs w:val="26"/>
        </w:rPr>
        <w:t xml:space="preserve">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в порядке, установленном федеральным органом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47.1. Зоны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Федеральный закон от 25.06.2002 № 73-ФЗ "Об объектах культурного наследия (памятниках истории и культуры) народов Российской Федерации", ст. 34.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Необходимый состав зон охраны объекта культурного наследия определяется проектом зон охраны объекта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Требование об установлении зон охраны объекта культурного наследия к выявленному объекту культурного наследия не предъявляется.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3. </w:t>
      </w:r>
      <w:proofErr w:type="gramStart"/>
      <w:r w:rsidRPr="00307733">
        <w:rPr>
          <w:rFonts w:ascii="Times New Roman" w:hAnsi="Times New Roman"/>
          <w:sz w:val="26"/>
          <w:szCs w:val="26"/>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w:t>
      </w:r>
      <w:proofErr w:type="gramEnd"/>
      <w:r w:rsidRPr="00307733">
        <w:rPr>
          <w:rFonts w:ascii="Times New Roman" w:hAnsi="Times New Roman"/>
          <w:sz w:val="26"/>
          <w:szCs w:val="26"/>
        </w:rPr>
        <w:t xml:space="preserve">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w:t>
      </w:r>
      <w:proofErr w:type="gramEnd"/>
      <w:r w:rsidRPr="00307733">
        <w:rPr>
          <w:rFonts w:ascii="Times New Roman" w:hAnsi="Times New Roman"/>
          <w:sz w:val="26"/>
          <w:szCs w:val="26"/>
        </w:rPr>
        <w:t xml:space="preserve"> </w:t>
      </w:r>
      <w:proofErr w:type="gramStart"/>
      <w:r w:rsidRPr="00307733">
        <w:rPr>
          <w:rFonts w:ascii="Times New Roman" w:hAnsi="Times New Roman"/>
          <w:sz w:val="26"/>
          <w:szCs w:val="26"/>
        </w:rPr>
        <w:t>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4. Порядок </w:t>
      </w:r>
      <w:proofErr w:type="gramStart"/>
      <w:r w:rsidRPr="00307733">
        <w:rPr>
          <w:rFonts w:ascii="Times New Roman" w:hAnsi="Times New Roman"/>
          <w:sz w:val="26"/>
          <w:szCs w:val="26"/>
        </w:rPr>
        <w:t>разработки проекта зон охраны объекта культурного</w:t>
      </w:r>
      <w:proofErr w:type="gramEnd"/>
      <w:r w:rsidRPr="00307733">
        <w:rPr>
          <w:rFonts w:ascii="Times New Roman" w:hAnsi="Times New Roman"/>
          <w:sz w:val="26"/>
          <w:szCs w:val="26"/>
        </w:rPr>
        <w:t xml:space="preserve">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 иные требования, необходимые для обеспечения сохранности объекта культурного наследия в его историческом и ландшафтном окружении.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обеспечение визуального восприятия объекта культурного наследия в его историко-градостроительной и природной среде;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д) иные требования, необходимые для сохранения и восстановления (регенерации)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47.2. Зоны минимальных расстояний памятников истории и культуры до транспортных и инженерных коммуникаций.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п. 14.28.</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 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Расстояния от памятников истории и культуры до транспортных и инженерных коммуникаций следует принимать не менее, 5 м: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до проезжих частей магистралей скоростного и непрерывного движения, линий метрополитена мелкого заложения: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условиях сложного рельефа……………………………………………………100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на плоском рельефе………………………………………………………………..50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до сетей водопровода, канализации и теплоснабжения (кроме разводящих)…..5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до других подземных инженерных сетей…………………………………………5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условиях реконструкции указанные расстояния до инженерных сетей допускается сокращать, но принимать не менее, 2 м: до </w:t>
      </w:r>
      <w:proofErr w:type="spellStart"/>
      <w:r w:rsidRPr="00307733">
        <w:rPr>
          <w:rFonts w:ascii="Times New Roman" w:hAnsi="Times New Roman"/>
          <w:sz w:val="26"/>
          <w:szCs w:val="26"/>
        </w:rPr>
        <w:t>водонесущих</w:t>
      </w:r>
      <w:proofErr w:type="spellEnd"/>
      <w:r w:rsidRPr="00307733">
        <w:rPr>
          <w:rFonts w:ascii="Times New Roman" w:hAnsi="Times New Roman"/>
          <w:sz w:val="26"/>
          <w:szCs w:val="26"/>
        </w:rPr>
        <w:t xml:space="preserve"> сетей – 5; </w:t>
      </w:r>
      <w:proofErr w:type="spellStart"/>
      <w:r w:rsidRPr="00307733">
        <w:rPr>
          <w:rFonts w:ascii="Times New Roman" w:hAnsi="Times New Roman"/>
          <w:sz w:val="26"/>
          <w:szCs w:val="26"/>
        </w:rPr>
        <w:t>неводонесущих</w:t>
      </w:r>
      <w:proofErr w:type="spellEnd"/>
      <w:r w:rsidRPr="00307733">
        <w:rPr>
          <w:rFonts w:ascii="Times New Roman" w:hAnsi="Times New Roman"/>
          <w:sz w:val="26"/>
          <w:szCs w:val="26"/>
        </w:rPr>
        <w:t xml:space="preserve"> – 2. При этом необходимо обеспечивать проведение специальных технических мероприятий при производстве строительных работ.</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ЧАСТЬ III. КАРТА ГРАДОСТРОИТЕЛЬНОГО ЗОНИРОВАНИЯ.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РАЗДЕЛ 9. КАРТА ГРАДОСТРОИТЕЛЬНОГО ЗОНИРОВАНИЯ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Карта градостроительного зонирования территории выполнена в соответствии с положениями Градостроительного кодекса РФ, с учетом документов территориального планирования.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Основой зонирования является генеральный план поселения.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На карте градостроительного зонирования </w:t>
      </w:r>
      <w:proofErr w:type="gramStart"/>
      <w:r w:rsidRPr="00307733">
        <w:rPr>
          <w:rFonts w:ascii="Times New Roman" w:hAnsi="Times New Roman"/>
          <w:sz w:val="26"/>
          <w:szCs w:val="26"/>
        </w:rPr>
        <w:t>показаны</w:t>
      </w:r>
      <w:proofErr w:type="gramEnd"/>
      <w:r w:rsidRPr="00307733">
        <w:rPr>
          <w:rFonts w:ascii="Times New Roman" w:hAnsi="Times New Roman"/>
          <w:sz w:val="26"/>
          <w:szCs w:val="26"/>
        </w:rPr>
        <w:t>:</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территориальные зоны в соответствии с частью 2 настоящих Правил;</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2) границы зон с особыми условиями использования территорий – санитарно-защитные зоны, </w:t>
      </w:r>
      <w:proofErr w:type="spellStart"/>
      <w:r w:rsidRPr="00307733">
        <w:rPr>
          <w:rFonts w:ascii="Times New Roman" w:hAnsi="Times New Roman"/>
          <w:sz w:val="26"/>
          <w:szCs w:val="26"/>
        </w:rPr>
        <w:t>водоохранные</w:t>
      </w:r>
      <w:proofErr w:type="spellEnd"/>
      <w:r w:rsidRPr="00307733">
        <w:rPr>
          <w:rFonts w:ascii="Times New Roman" w:hAnsi="Times New Roman"/>
          <w:sz w:val="26"/>
          <w:szCs w:val="26"/>
        </w:rPr>
        <w:t xml:space="preserve"> зоны, иные зоны, установленные в соответствии с законодательством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территории, для которых градостроительные регламенты не устанавливаются.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каждой территориальной зоны устанавливаются градостроительные регламенты с указанием видов разрешенного использования, а также требования дополнительных ограничений градостроительной деятельности для использования земельных участков и объектов капитального строительства в зонах с особыми условиями использования, содержащиеся в разделе 8.</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Территориальным зонам присвоены индексы, в которых сокращённо указаны: тип зоны по назначению, порядковый номер в ряду сходных по характеру зон.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Структура и кодировка территориальных зон, принята согласно таблице условных обозначений и наименований территориальных зон, приложения к Приказу Министерства регионального развития Российской Федерации от 30 января 2012 года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Приложение 3</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Основные понятия, используемые в правилах землепользования и застройки и их определения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настоящих Правилах используются следующие основные понятия в части, не противоречащей действующему законодательству, регулирующему отношения в области градостроительной деятельности:</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Автостоянка - здание, сооружение (часть здания, сооружения) или специальная открытая площадка, предназначенные только для хранения (стоянки) автомобилей (СНиП 21-02-99).</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Арендаторы земельных участков - лица, владеющие и пользующиеся земельными участками по договору аренды, договору субаренды (Земельный кодекс РФ от 25.10.2001).</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Балкон - выступающая из плоскости стены фасада огражденная площадка, служащая для отдыха в летнее время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Веранда - застекленное неотапливаемое помещение, пристроенное к зданию или встроенное в него (СНиП 2.08.01-89).</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 xml:space="preserve">Виды разрешенного использования недвижимости - виды деятельности, осуществлять которые на земельных участках и в расположенных на них объектах недвижимости разрешено в силу </w:t>
      </w:r>
      <w:proofErr w:type="spellStart"/>
      <w:r w:rsidRPr="00307733">
        <w:rPr>
          <w:rFonts w:ascii="Times New Roman" w:hAnsi="Times New Roman"/>
          <w:sz w:val="26"/>
          <w:szCs w:val="26"/>
        </w:rPr>
        <w:t>поименования</w:t>
      </w:r>
      <w:proofErr w:type="spellEnd"/>
      <w:r w:rsidRPr="00307733">
        <w:rPr>
          <w:rFonts w:ascii="Times New Roman" w:hAnsi="Times New Roman"/>
          <w:sz w:val="26"/>
          <w:szCs w:val="26"/>
        </w:rPr>
        <w:t xml:space="preserve"> этих видов в статье 44 настоящих Правил при соблюдении правил, установленных настоящим и иными нормативными правовыми актами, техническими нормативными документами.</w:t>
      </w:r>
      <w:proofErr w:type="gramEnd"/>
    </w:p>
    <w:p w:rsidR="00307733" w:rsidRPr="00307733" w:rsidRDefault="00307733" w:rsidP="00307733">
      <w:pPr>
        <w:spacing w:after="0" w:line="240" w:lineRule="exact"/>
        <w:contextualSpacing/>
        <w:jc w:val="both"/>
        <w:rPr>
          <w:rFonts w:ascii="Times New Roman" w:hAnsi="Times New Roman"/>
          <w:sz w:val="26"/>
          <w:szCs w:val="26"/>
        </w:rPr>
      </w:pPr>
      <w:proofErr w:type="spellStart"/>
      <w:r w:rsidRPr="00307733">
        <w:rPr>
          <w:rFonts w:ascii="Times New Roman" w:hAnsi="Times New Roman"/>
          <w:sz w:val="26"/>
          <w:szCs w:val="26"/>
        </w:rPr>
        <w:t>Водоохранная</w:t>
      </w:r>
      <w:proofErr w:type="spellEnd"/>
      <w:r w:rsidRPr="00307733">
        <w:rPr>
          <w:rFonts w:ascii="Times New Roman" w:hAnsi="Times New Roman"/>
          <w:sz w:val="26"/>
          <w:szCs w:val="26"/>
        </w:rPr>
        <w:t xml:space="preserve"> зона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хозяйственной и иной деятельности для предотвращения загрязнений, заиления и истощения водных объектов, сохранения среды обитания объектов животного и растительного мира.</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Временные строения и сооружения - конструкция которых является сборно-разборной или возможна их перестановка и перемещение на земельном участке с помощью техники; сооруженные без капитальных конструкций (фундаментов, кирпичных стен, подвалов, смотровых ям и т.п.).</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Вспомогательные виды разрешенного использования - дополнительные по отношению к основным видам разрешенного использования недвижимости и параметрам разрешенного строительства, установленным статьей 44 настоящих Правил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Высота строения -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Генеральный план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w:t>
      </w:r>
      <w:r w:rsidRPr="00307733">
        <w:rPr>
          <w:rFonts w:ascii="Times New Roman" w:hAnsi="Times New Roman"/>
          <w:sz w:val="26"/>
          <w:szCs w:val="26"/>
        </w:rPr>
        <w:lastRenderedPageBreak/>
        <w:t>архитектурно-строительного проектирования, строительства, капитального ремонта, реконструкции объектов капитального строительства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Градостроительная документация - документация о территориальном планировании территорий муниципальных образований, населенного пункта (генеральный план, проект черты населенного пункта, другая документация).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307733">
        <w:rPr>
          <w:rFonts w:ascii="Times New Roman" w:hAnsi="Times New Roman"/>
          <w:sz w:val="26"/>
          <w:szCs w:val="26"/>
        </w:rPr>
        <w:t xml:space="preserve"> и объектов капитального строительства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Документация по планировке территории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 (Федеральный закон от 10.12.1995 N 196-ФЗ "О безопасности дорожного движения").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(Жилищный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Жилой дом блокированный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Жилой дом индивидуальный - отдельно стоящий жилой дом с количеством этажей не более чем три, предназначенный для проживания одной семьи (объект индивидуального жилищного строительства).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Жилой дом многоквартирный - совокупность более двух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Земельный участок - часть поверхности земли (в том числе почвенный слой), границы, которой </w:t>
      </w:r>
      <w:proofErr w:type="gramStart"/>
      <w:r w:rsidRPr="00307733">
        <w:rPr>
          <w:rFonts w:ascii="Times New Roman" w:hAnsi="Times New Roman"/>
          <w:sz w:val="26"/>
          <w:szCs w:val="26"/>
        </w:rPr>
        <w:t>описаны и удостоверены</w:t>
      </w:r>
      <w:proofErr w:type="gramEnd"/>
      <w:r w:rsidRPr="00307733">
        <w:rPr>
          <w:rFonts w:ascii="Times New Roman" w:hAnsi="Times New Roman"/>
          <w:sz w:val="26"/>
          <w:szCs w:val="26"/>
        </w:rPr>
        <w:t xml:space="preserve"> в установленном порядке.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Застроенный участок земли - участок, на котором расположены здания, строения, наземные, подземные и иные сооружения.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Зеленые насаждения - совокупность лесной, древесно-кустарниковой и травянистой растительности на территории населенного пункта.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Землевладельцы - физические лица, владеющие и пользующиеся земельными участками на праве пожизненного наследуемого владения (Земельный кодекс РФ от 25.10.2001).</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Землепользователи - юридические лица, определенные ст. 20 Земельного кодекса РФ, владеющие и пользующиеся земельными участками на праве постоянного (бессрочного) пользования или на праве безвозмездного срочного пользования (Земельный кодекс РФ от 25.10.2001).</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307733">
        <w:rPr>
          <w:rFonts w:ascii="Times New Roman" w:hAnsi="Times New Roman"/>
          <w:sz w:val="26"/>
          <w:szCs w:val="26"/>
        </w:rPr>
        <w:t>водоохранные</w:t>
      </w:r>
      <w:proofErr w:type="spellEnd"/>
      <w:r w:rsidRPr="00307733">
        <w:rPr>
          <w:rFonts w:ascii="Times New Roman" w:hAnsi="Times New Roman"/>
          <w:sz w:val="26"/>
          <w:szCs w:val="26"/>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Зоны санитарной охраны источников питьевого водоснабжения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w:t>
      </w:r>
      <w:proofErr w:type="gramStart"/>
      <w:r w:rsidRPr="00307733">
        <w:rPr>
          <w:rFonts w:ascii="Times New Roman" w:hAnsi="Times New Roman"/>
          <w:sz w:val="26"/>
          <w:szCs w:val="26"/>
        </w:rPr>
        <w:t>устанавливается специальный режим и определяется</w:t>
      </w:r>
      <w:proofErr w:type="gramEnd"/>
      <w:r w:rsidRPr="00307733">
        <w:rPr>
          <w:rFonts w:ascii="Times New Roman" w:hAnsi="Times New Roman"/>
          <w:sz w:val="26"/>
          <w:szCs w:val="26"/>
        </w:rPr>
        <w:t xml:space="preserve"> комплекс мероприятий, регламентируемый действующими государственными санитарно-экологическими правилами и нормативами.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Индивидуальное жилищное строительство - форма обеспечения граждан жилищем путем строительства домов на праве личной собственности, выполняемого при непосредственном участии граждан или за их счет (СП 30-102-99).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Квартал - структурный элемент жилой застройки.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Киоск -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 (ГОСТ </w:t>
      </w:r>
      <w:proofErr w:type="gramStart"/>
      <w:r w:rsidRPr="00307733">
        <w:rPr>
          <w:rFonts w:ascii="Times New Roman" w:hAnsi="Times New Roman"/>
          <w:sz w:val="26"/>
          <w:szCs w:val="26"/>
        </w:rPr>
        <w:t>Р</w:t>
      </w:r>
      <w:proofErr w:type="gramEnd"/>
      <w:r w:rsidRPr="00307733">
        <w:rPr>
          <w:rFonts w:ascii="Times New Roman" w:hAnsi="Times New Roman"/>
          <w:sz w:val="26"/>
          <w:szCs w:val="26"/>
        </w:rPr>
        <w:t xml:space="preserve"> 51303-99).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Канализационный колодец - элемент системы подземной наружной канализации для подключения трубопроводов или смены направления потоков, имеющий выход на уровне земли.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Коэффициент строительного использования земельного участка -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 (Градостроительный кодекс РФ от 29.12.2004).</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Линейно-кабельные сооружения - линии электропередачи, линии связи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Линейные объекты - сооружение инженерно-технического обеспечения, транспорта, связи, электр</w:t>
      </w:r>
      <w:proofErr w:type="gramStart"/>
      <w:r w:rsidRPr="00307733">
        <w:rPr>
          <w:rFonts w:ascii="Times New Roman" w:hAnsi="Times New Roman"/>
          <w:sz w:val="26"/>
          <w:szCs w:val="26"/>
        </w:rPr>
        <w:t>о-</w:t>
      </w:r>
      <w:proofErr w:type="gramEnd"/>
      <w:r w:rsidRPr="00307733">
        <w:rPr>
          <w:rFonts w:ascii="Times New Roman" w:hAnsi="Times New Roman"/>
          <w:sz w:val="26"/>
          <w:szCs w:val="26"/>
        </w:rPr>
        <w:t>, газо-, водоснабжения и водоотведения, характеризующееся линейно протяженной конфигурацией, длина которого несоизмеримо превышает геометрические параметры своего поперечного сечения (ширину, высоту, диаметр).</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Лоджия - перекрытое и огражденное в плане с трех сторон помещение, открытое во внешнее пространство, служащее для отдыха в летнее время и солнцезащиты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 (ГОСТ </w:t>
      </w:r>
      <w:proofErr w:type="gramStart"/>
      <w:r w:rsidRPr="00307733">
        <w:rPr>
          <w:rFonts w:ascii="Times New Roman" w:hAnsi="Times New Roman"/>
          <w:sz w:val="26"/>
          <w:szCs w:val="26"/>
        </w:rPr>
        <w:t>Р</w:t>
      </w:r>
      <w:proofErr w:type="gramEnd"/>
      <w:r w:rsidRPr="00307733">
        <w:rPr>
          <w:rFonts w:ascii="Times New Roman" w:hAnsi="Times New Roman"/>
          <w:sz w:val="26"/>
          <w:szCs w:val="26"/>
        </w:rPr>
        <w:t xml:space="preserve"> 51303-99).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Малоэтажная жилая застройка - жилая застройка этажностью до 4 этажей включительно с обеспечением, как правило, непосредственной связи квартир с земельным участком (СП 30-102-99).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Минимальные площадь и размеры земельных участков - показатели наименьшей площади и линейных размеров земельных участков, установленные законодательными, нормативными правовыми актами для соответствующих территориальных зон, выделенных на карте зонирования.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Многоквартирный жилой дом - жилой дом, квартиры которого имеют выход на общие лестничные клетки, коридоры, галереи и общий для всего дома земельный участок.</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Недвижимость - земельные участки и все,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 многолетние деревья (Гражданский кодекс РФ, ч. 1 ст. 130).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Незастроенный участок земли (свободный участок) - участок, на котором или под которым не расположены объекты недвижимости, делающие невозможной застройку таких участков.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Объекты культурного наследия - объекты недвижимого имущества, возникшие в результате исторических событий, представляющие собой ценность с точки зрения археологии, архитектуры, градостроительства, искусства, науки и техники, эстетики и цивилизаций, подлинные источники информации о зарождении и развитии культуры (N 73-ФЗ от 25.06.2002).</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Озелененные территории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Особо охраняемые природные территории - участки земли, где располагаются природные комплексы и объекты, имеющие особое природоохранное, научное, культурное, эстетическое, рекреационное и оздоровительное значение, полностью или частично изымаемые из хозяйственного использования, и для которых установлен режим особой охраны.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Павильон - оборудованное строение, имеющее торговый зал и помещения для хранения товарного запаса, рассчитанное на одно или несколько рабочих мест (ГОСТ </w:t>
      </w:r>
      <w:proofErr w:type="gramStart"/>
      <w:r w:rsidRPr="00307733">
        <w:rPr>
          <w:rFonts w:ascii="Times New Roman" w:hAnsi="Times New Roman"/>
          <w:sz w:val="26"/>
          <w:szCs w:val="26"/>
        </w:rPr>
        <w:t>Р</w:t>
      </w:r>
      <w:proofErr w:type="gramEnd"/>
      <w:r w:rsidRPr="00307733">
        <w:rPr>
          <w:rFonts w:ascii="Times New Roman" w:hAnsi="Times New Roman"/>
          <w:sz w:val="26"/>
          <w:szCs w:val="26"/>
        </w:rPr>
        <w:t xml:space="preserve"> 51303-99).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 xml:space="preserve">Палатка - легко возводимая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 торговли (ГОСТ </w:t>
      </w:r>
      <w:proofErr w:type="gramStart"/>
      <w:r w:rsidRPr="00307733">
        <w:rPr>
          <w:rFonts w:ascii="Times New Roman" w:hAnsi="Times New Roman"/>
          <w:sz w:val="26"/>
          <w:szCs w:val="26"/>
        </w:rPr>
        <w:t>Р</w:t>
      </w:r>
      <w:proofErr w:type="gramEnd"/>
      <w:r w:rsidRPr="00307733">
        <w:rPr>
          <w:rFonts w:ascii="Times New Roman" w:hAnsi="Times New Roman"/>
          <w:sz w:val="26"/>
          <w:szCs w:val="26"/>
        </w:rPr>
        <w:t xml:space="preserve"> 51303-99).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Погреб - заглубленное в землю сооружение для круглогодичного хранения продуктов; он может быть отдельно стоящим, расположенным под жилым домом, хозяйственной постройкой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Правила землепользования и застройки - документ градостроительного зонирования, который </w:t>
      </w:r>
      <w:proofErr w:type="gramStart"/>
      <w:r w:rsidRPr="00307733">
        <w:rPr>
          <w:rFonts w:ascii="Times New Roman" w:hAnsi="Times New Roman"/>
          <w:sz w:val="26"/>
          <w:szCs w:val="26"/>
        </w:rPr>
        <w:t>утверждается нормативными правовыми актами органов местного самоуправления и в котором устанавливаются</w:t>
      </w:r>
      <w:proofErr w:type="gramEnd"/>
      <w:r w:rsidRPr="00307733">
        <w:rPr>
          <w:rFonts w:ascii="Times New Roman" w:hAnsi="Times New Roman"/>
          <w:sz w:val="26"/>
          <w:szCs w:val="26"/>
        </w:rPr>
        <w:t xml:space="preserve"> территориальные зоны, градостроительные регламенты, порядок применения такого документа и порядок внесения в него изменений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Полоса отвода автомобильных дорог - земельные участки, занятые автомобильными дорогами, их конструктивными элементами и дорожными сооружениями, являющимися технологической частью дороги.</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Подполье - предназначенное для размещения трубопроводов инженерных системы пространство между перекрытием первого или цокольного этажа и поверхностью грунта (СНиП 31-02-2001.</w:t>
      </w:r>
      <w:proofErr w:type="gramEnd"/>
      <w:r w:rsidRPr="00307733">
        <w:rPr>
          <w:rFonts w:ascii="Times New Roman" w:hAnsi="Times New Roman"/>
          <w:sz w:val="26"/>
          <w:szCs w:val="26"/>
        </w:rPr>
        <w:t xml:space="preserve"> </w:t>
      </w:r>
      <w:proofErr w:type="gramStart"/>
      <w:r w:rsidRPr="00307733">
        <w:rPr>
          <w:rFonts w:ascii="Times New Roman" w:hAnsi="Times New Roman"/>
          <w:sz w:val="26"/>
          <w:szCs w:val="26"/>
        </w:rPr>
        <w:t>Дома жилые одноквартирные).</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Предельные размеры земельных участков и предельные параметры разрешенного строительства, реконструкции объектов капитального строительства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Проезд - путь сообщения для подъезда транспортных сре</w:t>
      </w:r>
      <w:proofErr w:type="gramStart"/>
      <w:r w:rsidRPr="00307733">
        <w:rPr>
          <w:rFonts w:ascii="Times New Roman" w:hAnsi="Times New Roman"/>
          <w:sz w:val="26"/>
          <w:szCs w:val="26"/>
        </w:rPr>
        <w:t>дств к ж</w:t>
      </w:r>
      <w:proofErr w:type="gramEnd"/>
      <w:r w:rsidRPr="00307733">
        <w:rPr>
          <w:rFonts w:ascii="Times New Roman" w:hAnsi="Times New Roman"/>
          <w:sz w:val="26"/>
          <w:szCs w:val="26"/>
        </w:rPr>
        <w:t>илым и общественным зданиям, учреждениям, предприятиям и другим объектам городской застройки внутри районов, микрорайонов, кварталов;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Прибрежная защитная полоса - часть водоохраной зоны, для которой вводятся дополнительные ограничения землепользования, застройки и природопользования.</w:t>
      </w:r>
    </w:p>
    <w:p w:rsidR="00307733" w:rsidRPr="00307733" w:rsidRDefault="00307733" w:rsidP="00307733">
      <w:pPr>
        <w:spacing w:after="0" w:line="240" w:lineRule="exact"/>
        <w:contextualSpacing/>
        <w:jc w:val="both"/>
        <w:rPr>
          <w:rFonts w:ascii="Times New Roman" w:hAnsi="Times New Roman"/>
          <w:sz w:val="26"/>
          <w:szCs w:val="26"/>
        </w:rPr>
      </w:pPr>
      <w:proofErr w:type="spellStart"/>
      <w:r w:rsidRPr="00307733">
        <w:rPr>
          <w:rFonts w:ascii="Times New Roman" w:hAnsi="Times New Roman"/>
          <w:sz w:val="26"/>
          <w:szCs w:val="26"/>
        </w:rPr>
        <w:t>Приквартирный</w:t>
      </w:r>
      <w:proofErr w:type="spellEnd"/>
      <w:r w:rsidRPr="00307733">
        <w:rPr>
          <w:rFonts w:ascii="Times New Roman" w:hAnsi="Times New Roman"/>
          <w:sz w:val="26"/>
          <w:szCs w:val="26"/>
        </w:rPr>
        <w:t xml:space="preserve"> участок - земельный участок, примыкающий к дому (квартире) с непосредственным выходом на него (СНиП 2.08.01-89).</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 (Градостроительный кодекс РФ от 29.12.2004).</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зоне, может быть занята зданиями, строениями и сооружениями.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Публичный сервитут - право ограниченного пользования чужой недвижимостью, установленное нормативными правовыми актами Российской Федерации, Калужской области, на основании настоящих Правил и градостроительной документации в случаях, если это определяется общественными интересами.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Разрешение на строительство - документ, подтверждающий соответствие проектной документации требованиям градостроительного плана земельного участка и дающий право застройщику осуществлять строительство, реконструкцию, а также капитальный ремонт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Разрешенное использование земельных участков и объектов капитального строительства - использование в соответствии с градостроительными регламентами, иными ограничениями на использование недвижимости, установленными в соответствии с законодательством, а также в соответствии с сервитутами.</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 xml:space="preserve">Реклама - распространяемая в любой форме, с помощью любых средств информация о физическом или юридическом лице, товарах, идеях и начинаниях (рекламная информация), которая предназначена для неопределенного круга лиц и призвана формировать или поддерживать интерес к этим физическому, </w:t>
      </w:r>
      <w:r w:rsidRPr="00307733">
        <w:rPr>
          <w:rFonts w:ascii="Times New Roman" w:hAnsi="Times New Roman"/>
          <w:sz w:val="26"/>
          <w:szCs w:val="26"/>
        </w:rPr>
        <w:lastRenderedPageBreak/>
        <w:t>юридическому лицам, товарам, идеям и начинаниям и способствовать реализации товаров, идей и начинаний (N 108-ФЗ от 18.07.1995).</w:t>
      </w:r>
      <w:proofErr w:type="gramEnd"/>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Реконструкция - изменение параметров объектов капитального строительства, их частей (количества помещений, высоты, количества этажей (далее - этажность), площади, показателей производственной мощности, объема) и качества инженерно-технического обеспечения (Градостроительный кодекс РФ от 29.12.2004).</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Нормативные требования - положения, носящие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Санитарно-защитные зоны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санитарно-эпидемиологическими правилами и нормативами.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Собственники земельных участков - физические и юридические лица, являющиеся собственниками земельных участков (Земельный кодекс РФ от 25.10.2001).</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Строительство - создание зданий, строений, сооружений (в том числе на месте сносимых объектов капитального строительства)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Терраса - огражденная открытая пристройка к зданию в виде площадки для отдыха, которая может иметь крышу; размещается на земле или над нижерасположенным этажом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Территориальные зоны - зоны, для которых в правилах землепользования и застройки </w:t>
      </w:r>
      <w:proofErr w:type="gramStart"/>
      <w:r w:rsidRPr="00307733">
        <w:rPr>
          <w:rFonts w:ascii="Times New Roman" w:hAnsi="Times New Roman"/>
          <w:sz w:val="26"/>
          <w:szCs w:val="26"/>
        </w:rPr>
        <w:t>определены границы и установлены</w:t>
      </w:r>
      <w:proofErr w:type="gramEnd"/>
      <w:r w:rsidRPr="00307733">
        <w:rPr>
          <w:rFonts w:ascii="Times New Roman" w:hAnsi="Times New Roman"/>
          <w:sz w:val="26"/>
          <w:szCs w:val="26"/>
        </w:rPr>
        <w:t xml:space="preserve"> градостроительные регламенты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Технические (охранные) зоны инженерных сооружений и коммуникаций - территории, предназначенные для обеспечения обслуживания и безопасной эксплуатации наземных и подземных транспортных и инженерных сооружений и коммуникаций.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Усадебный жилой дом - одноквартирный дом с </w:t>
      </w:r>
      <w:proofErr w:type="spellStart"/>
      <w:r w:rsidRPr="00307733">
        <w:rPr>
          <w:rFonts w:ascii="Times New Roman" w:hAnsi="Times New Roman"/>
          <w:sz w:val="26"/>
          <w:szCs w:val="26"/>
        </w:rPr>
        <w:t>приквартирным</w:t>
      </w:r>
      <w:proofErr w:type="spellEnd"/>
      <w:r w:rsidRPr="00307733">
        <w:rPr>
          <w:rFonts w:ascii="Times New Roman" w:hAnsi="Times New Roman"/>
          <w:sz w:val="26"/>
          <w:szCs w:val="26"/>
        </w:rPr>
        <w:t xml:space="preserve"> участком, постройками для подсобного хозяйства (СП 30-102-99).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Улица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Функциональное зонирование территории - деление территории на зоны при градостроительном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Функциональные зоны - зоны, для которых документами территориального планирования определены границы и функциональное назначение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lastRenderedPageBreak/>
        <w:t>Частный сервитут - право ограниченного пользования чужой недвижимостью, установленное договором между собственниками (пользователями) недвижимости (физическими или юридическими</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Шахтный колодец - это специально оборудованное водозаборное сооружение, открытое для общего пользования, предназначенное для подъема воды из подземных источников, соответствующей целевым показателям качества.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Этаж - пространство между поверхностями двух последовательно расположенных перекрытий в здании, строении, сооружении. Междуэтажное пространство высотой 1,8 м и менее, используемое только для прокладки коммуникаций, этажом не является.    </w:t>
      </w:r>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Этаж надземный - этаж с отметкой пола помещений не ниже планировочной отметки земли (СНиП 31-01-2003.</w:t>
      </w:r>
      <w:proofErr w:type="gramEnd"/>
      <w:r w:rsidRPr="00307733">
        <w:rPr>
          <w:rFonts w:ascii="Times New Roman" w:hAnsi="Times New Roman"/>
          <w:sz w:val="26"/>
          <w:szCs w:val="26"/>
        </w:rPr>
        <w:t xml:space="preserve"> </w:t>
      </w:r>
      <w:proofErr w:type="gramStart"/>
      <w:r w:rsidRPr="00307733">
        <w:rPr>
          <w:rFonts w:ascii="Times New Roman" w:hAnsi="Times New Roman"/>
          <w:sz w:val="26"/>
          <w:szCs w:val="26"/>
        </w:rPr>
        <w:t xml:space="preserve">Здания жилые многоквартирные). </w:t>
      </w:r>
      <w:proofErr w:type="gramEnd"/>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Этаж подземный - этаж с отметкой пола помещений ниже планировочной отметки земли на всю высоту помещений (СНиП 31-01-2003.</w:t>
      </w:r>
      <w:proofErr w:type="gramEnd"/>
      <w:r w:rsidRPr="00307733">
        <w:rPr>
          <w:rFonts w:ascii="Times New Roman" w:hAnsi="Times New Roman"/>
          <w:sz w:val="26"/>
          <w:szCs w:val="26"/>
        </w:rPr>
        <w:t xml:space="preserve"> </w:t>
      </w:r>
      <w:proofErr w:type="gramStart"/>
      <w:r w:rsidRPr="00307733">
        <w:rPr>
          <w:rFonts w:ascii="Times New Roman" w:hAnsi="Times New Roman"/>
          <w:sz w:val="26"/>
          <w:szCs w:val="26"/>
        </w:rPr>
        <w:t xml:space="preserve">Здания жилые многоквартирные).   </w:t>
      </w:r>
      <w:proofErr w:type="gramEnd"/>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Этаж цокольный - этаж с отметкой пола помещений ниже планировочной отметки земли более чем наполовину высоты помещений или первый подземный этаж (СНиП 31-01-2003.</w:t>
      </w:r>
      <w:proofErr w:type="gramEnd"/>
      <w:r w:rsidRPr="00307733">
        <w:rPr>
          <w:rFonts w:ascii="Times New Roman" w:hAnsi="Times New Roman"/>
          <w:sz w:val="26"/>
          <w:szCs w:val="26"/>
        </w:rPr>
        <w:t xml:space="preserve"> </w:t>
      </w:r>
      <w:proofErr w:type="gramStart"/>
      <w:r w:rsidRPr="00307733">
        <w:rPr>
          <w:rFonts w:ascii="Times New Roman" w:hAnsi="Times New Roman"/>
          <w:sz w:val="26"/>
          <w:szCs w:val="26"/>
        </w:rPr>
        <w:t>Здания жилые многоквартирные).</w:t>
      </w:r>
      <w:proofErr w:type="gramEnd"/>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Этаж подвальный - этаж с отметкой пола помещений ниже планировочной отметки земли более чем наполовину высоты помещений или первый подземный этаж (СНиП 31-01-2003.</w:t>
      </w:r>
      <w:proofErr w:type="gramEnd"/>
      <w:r w:rsidRPr="00307733">
        <w:rPr>
          <w:rFonts w:ascii="Times New Roman" w:hAnsi="Times New Roman"/>
          <w:sz w:val="26"/>
          <w:szCs w:val="26"/>
        </w:rPr>
        <w:t xml:space="preserve"> </w:t>
      </w:r>
      <w:proofErr w:type="gramStart"/>
      <w:r w:rsidRPr="00307733">
        <w:rPr>
          <w:rFonts w:ascii="Times New Roman" w:hAnsi="Times New Roman"/>
          <w:sz w:val="26"/>
          <w:szCs w:val="26"/>
        </w:rPr>
        <w:t>Здания жилые многоквартирные).</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Этаж мансардный - этаж в чердачном пространстве, фасад которого полностью или частично образован поверхностью (поверхностями) наклонной, </w:t>
      </w:r>
      <w:proofErr w:type="gramStart"/>
      <w:r w:rsidRPr="00307733">
        <w:rPr>
          <w:rFonts w:ascii="Times New Roman" w:hAnsi="Times New Roman"/>
          <w:sz w:val="26"/>
          <w:szCs w:val="26"/>
        </w:rPr>
        <w:t>ломаной</w:t>
      </w:r>
      <w:proofErr w:type="gramEnd"/>
      <w:r w:rsidRPr="00307733">
        <w:rPr>
          <w:rFonts w:ascii="Times New Roman" w:hAnsi="Times New Roman"/>
          <w:sz w:val="26"/>
          <w:szCs w:val="26"/>
        </w:rPr>
        <w:t xml:space="preserve"> или криволинейной крыши (СНиП 31-01-2003. </w:t>
      </w:r>
      <w:proofErr w:type="gramStart"/>
      <w:r w:rsidRPr="00307733">
        <w:rPr>
          <w:rFonts w:ascii="Times New Roman" w:hAnsi="Times New Roman"/>
          <w:sz w:val="26"/>
          <w:szCs w:val="26"/>
        </w:rPr>
        <w:t>Здания жилые многоквартирные).</w:t>
      </w:r>
      <w:proofErr w:type="gramEnd"/>
    </w:p>
    <w:p w:rsidR="00307733" w:rsidRPr="00307733" w:rsidRDefault="00307733" w:rsidP="00307733">
      <w:pPr>
        <w:spacing w:after="0" w:line="240" w:lineRule="exact"/>
        <w:contextualSpacing/>
        <w:jc w:val="both"/>
        <w:rPr>
          <w:rFonts w:ascii="Times New Roman" w:hAnsi="Times New Roman"/>
          <w:sz w:val="26"/>
          <w:szCs w:val="26"/>
        </w:rPr>
      </w:pPr>
      <w:proofErr w:type="gramStart"/>
      <w:r w:rsidRPr="00307733">
        <w:rPr>
          <w:rFonts w:ascii="Times New Roman" w:hAnsi="Times New Roman"/>
          <w:sz w:val="26"/>
          <w:szCs w:val="26"/>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(СНиП 31-01-2003.</w:t>
      </w:r>
      <w:proofErr w:type="gramEnd"/>
      <w:r w:rsidRPr="00307733">
        <w:rPr>
          <w:rFonts w:ascii="Times New Roman" w:hAnsi="Times New Roman"/>
          <w:sz w:val="26"/>
          <w:szCs w:val="26"/>
        </w:rPr>
        <w:t xml:space="preserve"> </w:t>
      </w:r>
      <w:proofErr w:type="gramStart"/>
      <w:r w:rsidRPr="00307733">
        <w:rPr>
          <w:rFonts w:ascii="Times New Roman" w:hAnsi="Times New Roman"/>
          <w:sz w:val="26"/>
          <w:szCs w:val="26"/>
        </w:rPr>
        <w:t>Здания жилые многоквартирные).</w:t>
      </w:r>
      <w:proofErr w:type="gram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Этажность здания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w:t>
      </w:r>
      <w:proofErr w:type="spellStart"/>
      <w:r w:rsidRPr="00307733">
        <w:rPr>
          <w:rFonts w:ascii="Times New Roman" w:hAnsi="Times New Roman"/>
          <w:sz w:val="26"/>
          <w:szCs w:val="26"/>
        </w:rPr>
        <w:t>отмостки</w:t>
      </w:r>
      <w:proofErr w:type="spellEnd"/>
      <w:r w:rsidRPr="00307733">
        <w:rPr>
          <w:rFonts w:ascii="Times New Roman" w:hAnsi="Times New Roman"/>
          <w:sz w:val="26"/>
          <w:szCs w:val="26"/>
        </w:rPr>
        <w:t xml:space="preserve"> не менее чем на два метра).</w:t>
      </w:r>
    </w:p>
    <w:p w:rsidR="00307733" w:rsidRDefault="00307733" w:rsidP="00307733">
      <w:pPr>
        <w:spacing w:after="0" w:line="240" w:lineRule="exact"/>
        <w:contextualSpacing/>
        <w:jc w:val="center"/>
        <w:rPr>
          <w:rFonts w:ascii="Times New Roman" w:hAnsi="Times New Roman"/>
          <w:b/>
          <w:sz w:val="26"/>
          <w:szCs w:val="26"/>
        </w:rPr>
      </w:pPr>
    </w:p>
    <w:p w:rsidR="000327DC" w:rsidRPr="00120A38" w:rsidRDefault="000327DC" w:rsidP="00307733">
      <w:pPr>
        <w:spacing w:after="0" w:line="240" w:lineRule="exact"/>
        <w:contextualSpacing/>
        <w:jc w:val="center"/>
        <w:rPr>
          <w:rFonts w:ascii="Times New Roman" w:hAnsi="Times New Roman"/>
          <w:b/>
          <w:sz w:val="26"/>
          <w:szCs w:val="26"/>
        </w:rPr>
      </w:pPr>
      <w:r w:rsidRPr="00120A38">
        <w:rPr>
          <w:rFonts w:ascii="Times New Roman" w:hAnsi="Times New Roman"/>
          <w:b/>
          <w:sz w:val="26"/>
          <w:szCs w:val="26"/>
        </w:rPr>
        <w:t xml:space="preserve">2.4. Ограничения использования земельных участков и объектов капитального строительства. </w:t>
      </w:r>
    </w:p>
    <w:p w:rsidR="000327DC" w:rsidRPr="00120A38" w:rsidRDefault="000327DC" w:rsidP="00120A38">
      <w:pPr>
        <w:spacing w:after="0" w:line="240" w:lineRule="exact"/>
        <w:contextualSpacing/>
        <w:jc w:val="center"/>
        <w:rPr>
          <w:rFonts w:ascii="Times New Roman" w:hAnsi="Times New Roman"/>
          <w:b/>
          <w:sz w:val="26"/>
          <w:szCs w:val="26"/>
        </w:rPr>
      </w:pPr>
      <w:r w:rsidRPr="00120A38">
        <w:rPr>
          <w:rFonts w:ascii="Times New Roman" w:hAnsi="Times New Roman"/>
          <w:b/>
          <w:sz w:val="26"/>
          <w:szCs w:val="26"/>
        </w:rPr>
        <w:t>Зоны с особыми условиями использования территорий</w:t>
      </w:r>
    </w:p>
    <w:p w:rsidR="007D4C5D" w:rsidRPr="007D4C5D" w:rsidRDefault="007D4C5D" w:rsidP="007D4C5D">
      <w:pPr>
        <w:tabs>
          <w:tab w:val="left" w:pos="851"/>
        </w:tabs>
        <w:spacing w:before="120"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xml:space="preserve">– ограничениями, установленными законами, иными нормативными правовыми актами применительно к санитарно-защитным зонам, </w:t>
      </w:r>
      <w:proofErr w:type="spellStart"/>
      <w:r w:rsidRPr="007D4C5D">
        <w:rPr>
          <w:rFonts w:ascii="Times New Roman" w:eastAsia="Times New Roman" w:hAnsi="Times New Roman"/>
          <w:sz w:val="26"/>
          <w:szCs w:val="26"/>
          <w:lang w:eastAsia="ru-RU"/>
        </w:rPr>
        <w:t>водоохранным</w:t>
      </w:r>
      <w:proofErr w:type="spellEnd"/>
      <w:r w:rsidRPr="007D4C5D">
        <w:rPr>
          <w:rFonts w:ascii="Times New Roman" w:eastAsia="Times New Roman" w:hAnsi="Times New Roman"/>
          <w:sz w:val="26"/>
          <w:szCs w:val="26"/>
          <w:lang w:eastAsia="ru-RU"/>
        </w:rPr>
        <w:t xml:space="preserve"> зонам, и иным зонам ограничений.</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xml:space="preserve">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7D4C5D">
        <w:rPr>
          <w:rFonts w:ascii="Times New Roman" w:eastAsia="Times New Roman" w:hAnsi="Times New Roman"/>
          <w:sz w:val="26"/>
          <w:szCs w:val="26"/>
          <w:lang w:eastAsia="ru-RU"/>
        </w:rPr>
        <w:lastRenderedPageBreak/>
        <w:t>водоохранным</w:t>
      </w:r>
      <w:proofErr w:type="spellEnd"/>
      <w:r w:rsidRPr="007D4C5D">
        <w:rPr>
          <w:rFonts w:ascii="Times New Roman" w:eastAsia="Times New Roman" w:hAnsi="Times New Roman"/>
          <w:sz w:val="26"/>
          <w:szCs w:val="26"/>
          <w:lang w:eastAsia="ru-RU"/>
        </w:rPr>
        <w:t xml:space="preserve"> зонам, иным зонам ограничений, являются несоответствующими настоящим Правилам.</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xml:space="preserve">Ограничения использования земельных участков и объектов капитального строительства, расположенных в санитарно-защитных зонах, </w:t>
      </w:r>
      <w:proofErr w:type="spellStart"/>
      <w:r w:rsidRPr="007D4C5D">
        <w:rPr>
          <w:rFonts w:ascii="Times New Roman" w:eastAsia="Times New Roman" w:hAnsi="Times New Roman"/>
          <w:sz w:val="26"/>
          <w:szCs w:val="26"/>
          <w:lang w:eastAsia="ru-RU"/>
        </w:rPr>
        <w:t>водоохранных</w:t>
      </w:r>
      <w:proofErr w:type="spellEnd"/>
      <w:r w:rsidRPr="007D4C5D">
        <w:rPr>
          <w:rFonts w:ascii="Times New Roman" w:eastAsia="Times New Roman" w:hAnsi="Times New Roman"/>
          <w:sz w:val="26"/>
          <w:szCs w:val="26"/>
          <w:lang w:eastAsia="ru-RU"/>
        </w:rPr>
        <w:t xml:space="preserve"> зонах, иных зонах ограничений, устанавливаются в соответствии с действующим законодательством.</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w:t>
      </w:r>
      <w:r w:rsidRPr="007D4C5D">
        <w:rPr>
          <w:rFonts w:ascii="Times New Roman" w:eastAsia="Times New Roman" w:hAnsi="Times New Roman"/>
          <w:sz w:val="26"/>
          <w:szCs w:val="26"/>
          <w:lang w:eastAsia="ru-RU"/>
        </w:rPr>
        <w:tab/>
        <w:t xml:space="preserve"> санитарно-защитных зон, определенных в соответствии с размерами, установленными требованиями действующего законодательства;</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w:t>
      </w:r>
      <w:r w:rsidRPr="007D4C5D">
        <w:rPr>
          <w:rFonts w:ascii="Times New Roman" w:eastAsia="Times New Roman" w:hAnsi="Times New Roman"/>
          <w:sz w:val="26"/>
          <w:szCs w:val="26"/>
          <w:lang w:eastAsia="ru-RU"/>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w:t>
      </w:r>
      <w:r w:rsidRPr="007D4C5D">
        <w:rPr>
          <w:rFonts w:ascii="Times New Roman" w:eastAsia="Times New Roman" w:hAnsi="Times New Roman"/>
          <w:sz w:val="26"/>
          <w:szCs w:val="26"/>
          <w:lang w:eastAsia="ru-RU"/>
        </w:rPr>
        <w:tab/>
        <w:t xml:space="preserve"> </w:t>
      </w:r>
      <w:proofErr w:type="spellStart"/>
      <w:r w:rsidRPr="007D4C5D">
        <w:rPr>
          <w:rFonts w:ascii="Times New Roman" w:eastAsia="Times New Roman" w:hAnsi="Times New Roman"/>
          <w:sz w:val="26"/>
          <w:szCs w:val="26"/>
          <w:lang w:eastAsia="ru-RU"/>
        </w:rPr>
        <w:t>водоохранных</w:t>
      </w:r>
      <w:proofErr w:type="spellEnd"/>
      <w:r w:rsidRPr="007D4C5D">
        <w:rPr>
          <w:rFonts w:ascii="Times New Roman" w:eastAsia="Times New Roman" w:hAnsi="Times New Roman"/>
          <w:sz w:val="26"/>
          <w:szCs w:val="26"/>
          <w:lang w:eastAsia="ru-RU"/>
        </w:rPr>
        <w:t xml:space="preserve"> зон, установленных в соответствии с действующим законодательством проектами </w:t>
      </w:r>
      <w:proofErr w:type="spellStart"/>
      <w:r w:rsidRPr="007D4C5D">
        <w:rPr>
          <w:rFonts w:ascii="Times New Roman" w:eastAsia="Times New Roman" w:hAnsi="Times New Roman"/>
          <w:sz w:val="26"/>
          <w:szCs w:val="26"/>
          <w:lang w:eastAsia="ru-RU"/>
        </w:rPr>
        <w:t>водоохранных</w:t>
      </w:r>
      <w:proofErr w:type="spellEnd"/>
      <w:r w:rsidRPr="007D4C5D">
        <w:rPr>
          <w:rFonts w:ascii="Times New Roman" w:eastAsia="Times New Roman" w:hAnsi="Times New Roman"/>
          <w:sz w:val="26"/>
          <w:szCs w:val="26"/>
          <w:lang w:eastAsia="ru-RU"/>
        </w:rPr>
        <w:t xml:space="preserve"> зон;</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w:t>
      </w:r>
      <w:r w:rsidRPr="007D4C5D">
        <w:rPr>
          <w:rFonts w:ascii="Times New Roman" w:eastAsia="Times New Roman" w:hAnsi="Times New Roman"/>
          <w:sz w:val="26"/>
          <w:szCs w:val="26"/>
          <w:lang w:eastAsia="ru-RU"/>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xml:space="preserve">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7D4C5D">
        <w:rPr>
          <w:rFonts w:ascii="Times New Roman" w:eastAsia="Times New Roman" w:hAnsi="Times New Roman"/>
          <w:sz w:val="26"/>
          <w:szCs w:val="26"/>
          <w:lang w:eastAsia="ru-RU"/>
        </w:rPr>
        <w:t>водоохранным</w:t>
      </w:r>
      <w:proofErr w:type="spellEnd"/>
      <w:r w:rsidRPr="007D4C5D">
        <w:rPr>
          <w:rFonts w:ascii="Times New Roman" w:eastAsia="Times New Roman" w:hAnsi="Times New Roman"/>
          <w:sz w:val="26"/>
          <w:szCs w:val="26"/>
          <w:lang w:eastAsia="ru-RU"/>
        </w:rPr>
        <w:t xml:space="preserve"> зонам, иным зонам ограничений, являются несоответствующими настоящим Правилам.</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w:t>
      </w:r>
      <w:r w:rsidRPr="007D4C5D">
        <w:rPr>
          <w:rFonts w:ascii="Times New Roman" w:eastAsia="Times New Roman" w:hAnsi="Times New Roman"/>
          <w:sz w:val="26"/>
          <w:szCs w:val="26"/>
          <w:lang w:eastAsia="ru-RU"/>
        </w:rPr>
        <w:tab/>
        <w:t>виды запрещенного использования – в соответствии с требованиями санитарных норм и правил;</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lastRenderedPageBreak/>
        <w:t>–</w:t>
      </w:r>
      <w:r w:rsidRPr="007D4C5D">
        <w:rPr>
          <w:rFonts w:ascii="Times New Roman" w:eastAsia="Times New Roman" w:hAnsi="Times New Roman"/>
          <w:sz w:val="26"/>
          <w:szCs w:val="26"/>
          <w:lang w:eastAsia="ru-RU"/>
        </w:rPr>
        <w:tab/>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Видами зон действия градостроительных ограничений в соответствие с действующим законодательством также являются:</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proofErr w:type="gramStart"/>
      <w:r w:rsidRPr="007D4C5D">
        <w:rPr>
          <w:rFonts w:ascii="Times New Roman" w:eastAsia="Times New Roman" w:hAnsi="Times New Roman"/>
          <w:sz w:val="26"/>
          <w:szCs w:val="26"/>
          <w:lang w:eastAsia="ru-RU"/>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roofErr w:type="gramEnd"/>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2) зоны действия публичных сервитутов.</w:t>
      </w:r>
    </w:p>
    <w:p w:rsidR="007D4C5D" w:rsidRPr="007D4C5D" w:rsidRDefault="007D4C5D" w:rsidP="007D4C5D">
      <w:pPr>
        <w:spacing w:after="0" w:line="240" w:lineRule="exact"/>
        <w:contextualSpacing/>
        <w:jc w:val="center"/>
        <w:rPr>
          <w:rFonts w:ascii="Times New Roman" w:hAnsi="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2883"/>
        <w:gridCol w:w="2258"/>
        <w:gridCol w:w="3779"/>
      </w:tblGrid>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b/>
                <w:sz w:val="26"/>
                <w:szCs w:val="26"/>
              </w:rPr>
            </w:pPr>
            <w:r w:rsidRPr="0051170F">
              <w:rPr>
                <w:rFonts w:ascii="Times New Roman" w:hAnsi="Times New Roman"/>
                <w:b/>
                <w:sz w:val="26"/>
                <w:szCs w:val="26"/>
              </w:rPr>
              <w:t>№</w:t>
            </w:r>
          </w:p>
        </w:tc>
        <w:tc>
          <w:tcPr>
            <w:tcW w:w="2126" w:type="dxa"/>
            <w:shd w:val="clear" w:color="auto" w:fill="auto"/>
            <w:vAlign w:val="center"/>
          </w:tcPr>
          <w:p w:rsidR="007D4C5D" w:rsidRPr="0051170F" w:rsidRDefault="007D4C5D" w:rsidP="0051170F">
            <w:pPr>
              <w:jc w:val="center"/>
              <w:rPr>
                <w:rFonts w:ascii="Times New Roman" w:hAnsi="Times New Roman"/>
                <w:b/>
                <w:sz w:val="26"/>
                <w:szCs w:val="26"/>
              </w:rPr>
            </w:pPr>
            <w:r w:rsidRPr="0051170F">
              <w:rPr>
                <w:rFonts w:ascii="Times New Roman" w:hAnsi="Times New Roman"/>
                <w:b/>
                <w:sz w:val="26"/>
                <w:szCs w:val="26"/>
              </w:rPr>
              <w:t>Наименование объекта</w:t>
            </w:r>
          </w:p>
        </w:tc>
        <w:tc>
          <w:tcPr>
            <w:tcW w:w="2127" w:type="dxa"/>
            <w:shd w:val="clear" w:color="auto" w:fill="auto"/>
            <w:vAlign w:val="center"/>
          </w:tcPr>
          <w:p w:rsidR="007D4C5D" w:rsidRPr="0051170F" w:rsidRDefault="007D4C5D" w:rsidP="0051170F">
            <w:pPr>
              <w:jc w:val="center"/>
              <w:rPr>
                <w:rFonts w:ascii="Times New Roman" w:hAnsi="Times New Roman"/>
                <w:b/>
                <w:sz w:val="26"/>
                <w:szCs w:val="26"/>
              </w:rPr>
            </w:pPr>
            <w:r w:rsidRPr="0051170F">
              <w:rPr>
                <w:rFonts w:ascii="Times New Roman" w:hAnsi="Times New Roman"/>
                <w:b/>
                <w:sz w:val="26"/>
                <w:szCs w:val="26"/>
              </w:rPr>
              <w:t>Параметры зон</w:t>
            </w:r>
            <w:proofErr w:type="gramStart"/>
            <w:r w:rsidRPr="0051170F">
              <w:rPr>
                <w:rFonts w:ascii="Times New Roman" w:hAnsi="Times New Roman"/>
                <w:b/>
                <w:sz w:val="26"/>
                <w:szCs w:val="26"/>
              </w:rPr>
              <w:t>,(</w:t>
            </w:r>
            <w:proofErr w:type="gramEnd"/>
            <w:r w:rsidRPr="0051170F">
              <w:rPr>
                <w:rFonts w:ascii="Times New Roman" w:hAnsi="Times New Roman"/>
                <w:b/>
                <w:sz w:val="26"/>
                <w:szCs w:val="26"/>
              </w:rPr>
              <w:t>м)</w:t>
            </w:r>
          </w:p>
        </w:tc>
        <w:tc>
          <w:tcPr>
            <w:tcW w:w="4501" w:type="dxa"/>
            <w:shd w:val="clear" w:color="auto" w:fill="auto"/>
            <w:vAlign w:val="center"/>
          </w:tcPr>
          <w:p w:rsidR="007D4C5D" w:rsidRPr="0051170F" w:rsidRDefault="007D4C5D" w:rsidP="0051170F">
            <w:pPr>
              <w:jc w:val="center"/>
              <w:rPr>
                <w:rFonts w:ascii="Times New Roman" w:hAnsi="Times New Roman"/>
                <w:b/>
                <w:sz w:val="26"/>
                <w:szCs w:val="26"/>
              </w:rPr>
            </w:pPr>
            <w:r w:rsidRPr="0051170F">
              <w:rPr>
                <w:rFonts w:ascii="Times New Roman" w:hAnsi="Times New Roman"/>
                <w:b/>
                <w:sz w:val="26"/>
                <w:szCs w:val="26"/>
              </w:rPr>
              <w:t>Ограничения использования земельных участков в границах зон</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Линии электропередач 220 </w:t>
            </w:r>
            <w:proofErr w:type="spellStart"/>
            <w:r w:rsidRPr="0051170F">
              <w:rPr>
                <w:rFonts w:ascii="Times New Roman" w:hAnsi="Times New Roman"/>
                <w:sz w:val="26"/>
                <w:szCs w:val="26"/>
              </w:rPr>
              <w:t>кВ</w:t>
            </w:r>
            <w:proofErr w:type="spellEnd"/>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25 м в каждую сторону от края провода</w:t>
            </w:r>
          </w:p>
        </w:tc>
        <w:tc>
          <w:tcPr>
            <w:tcW w:w="4501" w:type="dxa"/>
            <w:vMerge w:val="restart"/>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Согласно Постановлению Правительства Российской Федерации №160 от 24.02.2009г.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охранных зонах запрещается осуществлять любые действия, </w:t>
            </w:r>
            <w:r w:rsidRPr="0051170F">
              <w:rPr>
                <w:rFonts w:ascii="Times New Roman" w:hAnsi="Times New Roman"/>
                <w:sz w:val="26"/>
                <w:szCs w:val="26"/>
              </w:rPr>
              <w:lastRenderedPageBreak/>
              <w:t>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а)</w:t>
            </w:r>
            <w:r w:rsidRPr="0051170F">
              <w:rPr>
                <w:rFonts w:ascii="Times New Roman" w:hAnsi="Times New Roman"/>
                <w:sz w:val="26"/>
                <w:szCs w:val="26"/>
              </w:rPr>
              <w:tab/>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б)</w:t>
            </w:r>
            <w:r w:rsidRPr="0051170F">
              <w:rPr>
                <w:rFonts w:ascii="Times New Roman" w:hAnsi="Times New Roman"/>
                <w:sz w:val="26"/>
                <w:szCs w:val="26"/>
              </w:rPr>
              <w:tab/>
              <w:t xml:space="preserve">размещать любые объекты и предметы (материалы) в </w:t>
            </w:r>
            <w:proofErr w:type="gramStart"/>
            <w:r w:rsidRPr="0051170F">
              <w:rPr>
                <w:rFonts w:ascii="Times New Roman" w:hAnsi="Times New Roman"/>
                <w:sz w:val="26"/>
                <w:szCs w:val="26"/>
              </w:rPr>
              <w:t>пределах</w:t>
            </w:r>
            <w:proofErr w:type="gramEnd"/>
            <w:r w:rsidRPr="0051170F">
              <w:rPr>
                <w:rFonts w:ascii="Times New Roman" w:hAnsi="Times New Roman"/>
                <w:sz w:val="26"/>
                <w:szCs w:val="26"/>
              </w:rPr>
              <w:t xml:space="preserve"> созданных в соответствии с требованиями нормативно - 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7D4C5D" w:rsidRPr="0051170F" w:rsidRDefault="007D4C5D" w:rsidP="0051170F">
            <w:pPr>
              <w:jc w:val="both"/>
              <w:rPr>
                <w:rFonts w:ascii="Times New Roman" w:hAnsi="Times New Roman"/>
                <w:sz w:val="26"/>
                <w:szCs w:val="26"/>
              </w:rPr>
            </w:pPr>
            <w:proofErr w:type="gramStart"/>
            <w:r w:rsidRPr="0051170F">
              <w:rPr>
                <w:rFonts w:ascii="Times New Roman" w:hAnsi="Times New Roman"/>
                <w:sz w:val="26"/>
                <w:szCs w:val="26"/>
              </w:rPr>
              <w:t>в)</w:t>
            </w:r>
            <w:r w:rsidRPr="0051170F">
              <w:rPr>
                <w:rFonts w:ascii="Times New Roman" w:hAnsi="Times New Roman"/>
                <w:sz w:val="26"/>
                <w:szCs w:val="26"/>
              </w:rPr>
              <w:tab/>
              <w:t xml:space="preserve">находиться в пределах огороженной территории и помещениях </w:t>
            </w:r>
            <w:r w:rsidRPr="0051170F">
              <w:rPr>
                <w:rFonts w:ascii="Times New Roman" w:hAnsi="Times New Roman"/>
                <w:sz w:val="26"/>
                <w:szCs w:val="26"/>
              </w:rPr>
              <w:lastRenderedPageBreak/>
              <w:t>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51170F">
              <w:rPr>
                <w:rFonts w:ascii="Times New Roman" w:hAnsi="Times New Roman"/>
                <w:sz w:val="26"/>
                <w:szCs w:val="26"/>
              </w:rPr>
              <w:t xml:space="preserve">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г)</w:t>
            </w:r>
            <w:r w:rsidRPr="0051170F">
              <w:rPr>
                <w:rFonts w:ascii="Times New Roman" w:hAnsi="Times New Roman"/>
                <w:sz w:val="26"/>
                <w:szCs w:val="26"/>
              </w:rPr>
              <w:tab/>
              <w:t>размещать свалки;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w:t>
            </w:r>
            <w:r w:rsidRPr="0051170F">
              <w:rPr>
                <w:rFonts w:ascii="Times New Roman" w:hAnsi="Times New Roman"/>
                <w:sz w:val="26"/>
                <w:szCs w:val="26"/>
              </w:rPr>
              <w:tab/>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е)</w:t>
            </w:r>
            <w:r w:rsidRPr="0051170F">
              <w:rPr>
                <w:rFonts w:ascii="Times New Roman" w:hAnsi="Times New Roman"/>
                <w:sz w:val="26"/>
                <w:szCs w:val="26"/>
              </w:rPr>
              <w:tab/>
              <w:t>складировать или размещать хранилища любых, в том числе горюче-смазочных, материалов;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ж)</w:t>
            </w:r>
            <w:r w:rsidRPr="0051170F">
              <w:rPr>
                <w:rFonts w:ascii="Times New Roman" w:hAnsi="Times New Roman"/>
                <w:sz w:val="26"/>
                <w:szCs w:val="26"/>
              </w:rPr>
              <w:tab/>
              <w:t>размещать детские и спортивные площадки, стадионы, рынки, торговые точки, полевые станы,</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загоны для скота, гаражи и </w:t>
            </w:r>
            <w:r w:rsidRPr="0051170F">
              <w:rPr>
                <w:rFonts w:ascii="Times New Roman" w:hAnsi="Times New Roman"/>
                <w:sz w:val="26"/>
                <w:szCs w:val="26"/>
              </w:rPr>
              <w:lastRenderedPageBreak/>
              <w:t>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з)</w:t>
            </w:r>
            <w:r w:rsidRPr="0051170F">
              <w:rPr>
                <w:rFonts w:ascii="Times New Roman" w:hAnsi="Times New Roman"/>
                <w:sz w:val="26"/>
                <w:szCs w:val="26"/>
              </w:rPr>
              <w:tab/>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и)</w:t>
            </w:r>
            <w:r w:rsidRPr="0051170F">
              <w:rPr>
                <w:rFonts w:ascii="Times New Roman" w:hAnsi="Times New Roman"/>
                <w:sz w:val="26"/>
                <w:szCs w:val="26"/>
              </w:rPr>
              <w:tab/>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к) осуществлять проход судов с поднятыми стрелами кранов и других механизмов (в охранных зонах воздушных линий электропередачи).</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2</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Линии электропередач 110 </w:t>
            </w:r>
            <w:proofErr w:type="spellStart"/>
            <w:r w:rsidRPr="0051170F">
              <w:rPr>
                <w:rFonts w:ascii="Times New Roman" w:hAnsi="Times New Roman"/>
                <w:sz w:val="26"/>
                <w:szCs w:val="26"/>
              </w:rPr>
              <w:t>кВ</w:t>
            </w:r>
            <w:proofErr w:type="spellEnd"/>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25 м в каждую сторону от края провода</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3</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Линии электропередач 35 </w:t>
            </w:r>
            <w:proofErr w:type="spellStart"/>
            <w:r w:rsidRPr="0051170F">
              <w:rPr>
                <w:rFonts w:ascii="Times New Roman" w:hAnsi="Times New Roman"/>
                <w:sz w:val="26"/>
                <w:szCs w:val="26"/>
              </w:rPr>
              <w:t>кВ</w:t>
            </w:r>
            <w:proofErr w:type="spellEnd"/>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15 м в каждую сторону от края провода</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4</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Линии электропередач </w:t>
            </w:r>
            <w:r w:rsidRPr="0051170F">
              <w:rPr>
                <w:rFonts w:ascii="Times New Roman" w:hAnsi="Times New Roman"/>
                <w:sz w:val="26"/>
                <w:szCs w:val="26"/>
              </w:rPr>
              <w:lastRenderedPageBreak/>
              <w:t xml:space="preserve">10 </w:t>
            </w:r>
            <w:proofErr w:type="spellStart"/>
            <w:r w:rsidRPr="0051170F">
              <w:rPr>
                <w:rFonts w:ascii="Times New Roman" w:hAnsi="Times New Roman"/>
                <w:sz w:val="26"/>
                <w:szCs w:val="26"/>
              </w:rPr>
              <w:t>кВ</w:t>
            </w:r>
            <w:proofErr w:type="spellEnd"/>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 xml:space="preserve">10 м в каждую </w:t>
            </w:r>
            <w:r w:rsidRPr="0051170F">
              <w:rPr>
                <w:rFonts w:ascii="Times New Roman" w:hAnsi="Times New Roman"/>
                <w:sz w:val="26"/>
                <w:szCs w:val="26"/>
              </w:rPr>
              <w:lastRenderedPageBreak/>
              <w:t>сторону от края провода</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5</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Линии электропередач</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1 – 20кВ </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10 в каждую сторону от края провода (5 - для линий с самонесущими или изолированными проводами, размещенных в границах населенных пунктов)</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6</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Линии электропередач</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до 1 </w:t>
            </w:r>
            <w:proofErr w:type="spellStart"/>
            <w:r w:rsidRPr="0051170F">
              <w:rPr>
                <w:rFonts w:ascii="Times New Roman" w:hAnsi="Times New Roman"/>
                <w:sz w:val="26"/>
                <w:szCs w:val="26"/>
              </w:rPr>
              <w:t>кВ</w:t>
            </w:r>
            <w:proofErr w:type="spellEnd"/>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2 м в каждую сторону от края провода</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7</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Подземные кабельные линий электропередачи </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 </w:t>
            </w:r>
            <w:proofErr w:type="gramStart"/>
            <w:r w:rsidRPr="0051170F">
              <w:rPr>
                <w:rFonts w:ascii="Times New Roman" w:hAnsi="Times New Roman"/>
                <w:sz w:val="26"/>
                <w:szCs w:val="26"/>
              </w:rPr>
              <w:t xml:space="preserve">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w:t>
            </w:r>
            <w:r w:rsidRPr="0051170F">
              <w:rPr>
                <w:rFonts w:ascii="Times New Roman" w:hAnsi="Times New Roman"/>
                <w:sz w:val="26"/>
                <w:szCs w:val="26"/>
              </w:rPr>
              <w:lastRenderedPageBreak/>
              <w:t>метра (при прохождении кабельных линий напряжением до 1 киловольта в городах под тротуарами - на 0,6 метра в сторону зданий и сооружений и на 1 метр</w:t>
            </w:r>
            <w:proofErr w:type="gramEnd"/>
            <w:r w:rsidRPr="0051170F">
              <w:rPr>
                <w:rFonts w:ascii="Times New Roman" w:hAnsi="Times New Roman"/>
                <w:sz w:val="26"/>
                <w:szCs w:val="26"/>
              </w:rPr>
              <w:t xml:space="preserve"> в сторону проезжей части улицы)</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8</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Газораспределительные сети</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в виде территории, ограниченной условными линиями, проходящими на расстоянии 2 метров с каждой стороны газопровода</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lastRenderedPageBreak/>
              <w:t xml:space="preserve">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tc>
        <w:tc>
          <w:tcPr>
            <w:tcW w:w="4501" w:type="dxa"/>
            <w:vMerge w:val="restart"/>
            <w:shd w:val="clear" w:color="auto" w:fill="auto"/>
            <w:vAlign w:val="center"/>
          </w:tcPr>
          <w:p w:rsidR="007D4C5D" w:rsidRPr="0051170F" w:rsidRDefault="007D4C5D" w:rsidP="0051170F">
            <w:pPr>
              <w:jc w:val="both"/>
              <w:rPr>
                <w:rFonts w:ascii="Times New Roman" w:hAnsi="Times New Roman"/>
                <w:sz w:val="26"/>
                <w:szCs w:val="26"/>
              </w:rPr>
            </w:pPr>
            <w:proofErr w:type="gramStart"/>
            <w:r w:rsidRPr="0051170F">
              <w:rPr>
                <w:rFonts w:ascii="Times New Roman" w:hAnsi="Times New Roman"/>
                <w:sz w:val="26"/>
                <w:szCs w:val="26"/>
              </w:rPr>
              <w:lastRenderedPageBreak/>
              <w:t>Согласно Постановления</w:t>
            </w:r>
            <w:proofErr w:type="gramEnd"/>
            <w:r w:rsidRPr="0051170F">
              <w:rPr>
                <w:rFonts w:ascii="Times New Roman" w:hAnsi="Times New Roman"/>
                <w:sz w:val="26"/>
                <w:szCs w:val="26"/>
              </w:rPr>
              <w:t xml:space="preserve"> Правительства РФ от 20.11.2000 № 878 «Об утверждении Правил охраны газораспределительных сетей» на земельные участки, входящие в охранные зоны газораспределительных сетей, в целях предупреждения их повреждения или нарушения </w:t>
            </w:r>
            <w:r w:rsidRPr="0051170F">
              <w:rPr>
                <w:rFonts w:ascii="Times New Roman" w:hAnsi="Times New Roman"/>
                <w:sz w:val="26"/>
                <w:szCs w:val="26"/>
              </w:rPr>
              <w:lastRenderedPageBreak/>
              <w:t>условий их нормальной эксплуатации налагаются ограничения (обременения):</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а) строить объекты жилищно-гражданского и производственного назначения;</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б) </w:t>
            </w:r>
            <w:proofErr w:type="gramStart"/>
            <w:r w:rsidRPr="0051170F">
              <w:rPr>
                <w:rFonts w:ascii="Times New Roman" w:hAnsi="Times New Roman"/>
                <w:sz w:val="26"/>
                <w:szCs w:val="26"/>
              </w:rPr>
              <w:t>сносить и реконструировать</w:t>
            </w:r>
            <w:proofErr w:type="gramEnd"/>
            <w:r w:rsidRPr="0051170F">
              <w:rPr>
                <w:rFonts w:ascii="Times New Roman" w:hAnsi="Times New Roman"/>
                <w:sz w:val="26"/>
                <w:szCs w:val="26"/>
              </w:rPr>
              <w:t xml:space="preserve">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г) перемещать, повреждать, </w:t>
            </w:r>
            <w:proofErr w:type="gramStart"/>
            <w:r w:rsidRPr="0051170F">
              <w:rPr>
                <w:rFonts w:ascii="Times New Roman" w:hAnsi="Times New Roman"/>
                <w:sz w:val="26"/>
                <w:szCs w:val="26"/>
              </w:rPr>
              <w:t>засыпать и уничтожать</w:t>
            </w:r>
            <w:proofErr w:type="gramEnd"/>
            <w:r w:rsidRPr="0051170F">
              <w:rPr>
                <w:rFonts w:ascii="Times New Roman" w:hAnsi="Times New Roman"/>
                <w:sz w:val="26"/>
                <w:szCs w:val="26"/>
              </w:rPr>
              <w:t xml:space="preserve"> опознавательные знаки, контрольно-измерительные пункты и другие устройства газораспределительных сетей;</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 устраивать свалки и склады, разливать растворы кислот, солей, щелочей и других химически активных веществ;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е) </w:t>
            </w:r>
            <w:proofErr w:type="gramStart"/>
            <w:r w:rsidRPr="0051170F">
              <w:rPr>
                <w:rFonts w:ascii="Times New Roman" w:hAnsi="Times New Roman"/>
                <w:sz w:val="26"/>
                <w:szCs w:val="26"/>
              </w:rPr>
              <w:t>огораживать и перегораживать</w:t>
            </w:r>
            <w:proofErr w:type="gramEnd"/>
            <w:r w:rsidRPr="0051170F">
              <w:rPr>
                <w:rFonts w:ascii="Times New Roman" w:hAnsi="Times New Roman"/>
                <w:sz w:val="26"/>
                <w:szCs w:val="26"/>
              </w:rPr>
              <w:t xml:space="preserve"> охранные зоны, препятствовать доступу персонала эксплуатационных организаций к </w:t>
            </w:r>
            <w:r w:rsidRPr="0051170F">
              <w:rPr>
                <w:rFonts w:ascii="Times New Roman" w:hAnsi="Times New Roman"/>
                <w:sz w:val="26"/>
                <w:szCs w:val="26"/>
              </w:rPr>
              <w:lastRenderedPageBreak/>
              <w:t>газораспределительным сетям, проведению обслуживания и устранению повреждений газораспределительных сетей;</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ж) разводить огонь и размещать источники огня;</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з) рыть погреба, </w:t>
            </w:r>
            <w:proofErr w:type="gramStart"/>
            <w:r w:rsidRPr="0051170F">
              <w:rPr>
                <w:rFonts w:ascii="Times New Roman" w:hAnsi="Times New Roman"/>
                <w:sz w:val="26"/>
                <w:szCs w:val="26"/>
              </w:rPr>
              <w:t>копать и обрабатывать</w:t>
            </w:r>
            <w:proofErr w:type="gramEnd"/>
            <w:r w:rsidRPr="0051170F">
              <w:rPr>
                <w:rFonts w:ascii="Times New Roman" w:hAnsi="Times New Roman"/>
                <w:sz w:val="26"/>
                <w:szCs w:val="26"/>
              </w:rPr>
              <w:t xml:space="preserve"> почву сельскохозяйственными и мелиоративными орудиями и механизмами на глубину более 0,3 метра;</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sidRPr="0051170F">
              <w:rPr>
                <w:rFonts w:ascii="Times New Roman" w:hAnsi="Times New Roman"/>
                <w:sz w:val="26"/>
                <w:szCs w:val="26"/>
              </w:rPr>
              <w:t>дств св</w:t>
            </w:r>
            <w:proofErr w:type="gramEnd"/>
            <w:r w:rsidRPr="0051170F">
              <w:rPr>
                <w:rFonts w:ascii="Times New Roman" w:hAnsi="Times New Roman"/>
                <w:sz w:val="26"/>
                <w:szCs w:val="26"/>
              </w:rPr>
              <w:t>язи, освещения и систем телемеханики;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к) набрасывать, </w:t>
            </w:r>
            <w:proofErr w:type="gramStart"/>
            <w:r w:rsidRPr="0051170F">
              <w:rPr>
                <w:rFonts w:ascii="Times New Roman" w:hAnsi="Times New Roman"/>
                <w:sz w:val="26"/>
                <w:szCs w:val="26"/>
              </w:rPr>
              <w:t>приставлять и привязывать</w:t>
            </w:r>
            <w:proofErr w:type="gramEnd"/>
            <w:r w:rsidRPr="0051170F">
              <w:rPr>
                <w:rFonts w:ascii="Times New Roman" w:hAnsi="Times New Roman"/>
                <w:sz w:val="26"/>
                <w:szCs w:val="26"/>
              </w:rPr>
              <w:t xml:space="preserve"> к опорам и надземным газопроводам, ограждениям и зданиям газораспределительных сетей посторонние предметы, лестницы, влезать на них;</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л) самовольно подключаться к газораспределительным сетям.</w:t>
            </w:r>
          </w:p>
          <w:p w:rsidR="007D4C5D" w:rsidRPr="0051170F" w:rsidRDefault="007D4C5D" w:rsidP="0051170F">
            <w:pPr>
              <w:jc w:val="both"/>
              <w:rPr>
                <w:rFonts w:ascii="Times New Roman" w:hAnsi="Times New Roman"/>
                <w:sz w:val="26"/>
                <w:szCs w:val="26"/>
              </w:rPr>
            </w:pPr>
            <w:proofErr w:type="gramStart"/>
            <w:r w:rsidRPr="0051170F">
              <w:rPr>
                <w:rFonts w:ascii="Times New Roman" w:hAnsi="Times New Roman"/>
                <w:sz w:val="26"/>
                <w:szCs w:val="26"/>
              </w:rPr>
              <w:t xml:space="preserve">- 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w:t>
            </w:r>
            <w:r w:rsidRPr="0051170F">
              <w:rPr>
                <w:rFonts w:ascii="Times New Roman" w:hAnsi="Times New Roman"/>
                <w:sz w:val="26"/>
                <w:szCs w:val="26"/>
              </w:rPr>
              <w:lastRenderedPageBreak/>
              <w:t>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9</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Отдельно стоящие </w:t>
            </w:r>
            <w:proofErr w:type="gramStart"/>
            <w:r w:rsidRPr="0051170F">
              <w:rPr>
                <w:rFonts w:ascii="Times New Roman" w:hAnsi="Times New Roman"/>
                <w:sz w:val="26"/>
                <w:szCs w:val="26"/>
              </w:rPr>
              <w:t>газорегуляторных</w:t>
            </w:r>
            <w:proofErr w:type="gramEnd"/>
            <w:r w:rsidRPr="0051170F">
              <w:rPr>
                <w:rFonts w:ascii="Times New Roman" w:hAnsi="Times New Roman"/>
                <w:sz w:val="26"/>
                <w:szCs w:val="26"/>
              </w:rPr>
              <w:t xml:space="preserve"> пункты</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в виде территории, ограниченной замкнутой линией, проведенной на расстоянии 10 метров от границ этих объектов. </w:t>
            </w: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Для газорегуляторных пунктов, </w:t>
            </w:r>
            <w:r w:rsidRPr="0051170F">
              <w:rPr>
                <w:rFonts w:ascii="Times New Roman" w:hAnsi="Times New Roman"/>
                <w:sz w:val="26"/>
                <w:szCs w:val="26"/>
              </w:rPr>
              <w:lastRenderedPageBreak/>
              <w:t>пристроенных к зданиям, охранная зона не регламентируется</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10</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Кладбища</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от 10 до 20 га</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Санитарно-защитная зона 300 м</w:t>
            </w:r>
          </w:p>
        </w:tc>
        <w:tc>
          <w:tcPr>
            <w:tcW w:w="4501" w:type="dxa"/>
            <w:vMerge w:val="restart"/>
            <w:shd w:val="clear" w:color="auto" w:fill="auto"/>
            <w:vAlign w:val="center"/>
          </w:tcPr>
          <w:p w:rsidR="007D4C5D" w:rsidRPr="0051170F" w:rsidRDefault="007D4C5D" w:rsidP="0051170F">
            <w:pPr>
              <w:jc w:val="both"/>
              <w:rPr>
                <w:rFonts w:ascii="Times New Roman" w:hAnsi="Times New Roman"/>
                <w:sz w:val="26"/>
                <w:szCs w:val="26"/>
              </w:rPr>
            </w:pPr>
            <w:proofErr w:type="gramStart"/>
            <w:r w:rsidRPr="0051170F">
              <w:rPr>
                <w:rFonts w:ascii="Times New Roman" w:hAnsi="Times New Roman"/>
                <w:sz w:val="26"/>
                <w:szCs w:val="26"/>
              </w:rPr>
              <w:t>Согласно Постановления Главного государственного санитарного врача РФ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w:t>
            </w:r>
            <w:proofErr w:type="gramEnd"/>
            <w:r w:rsidRPr="0051170F">
              <w:rPr>
                <w:rFonts w:ascii="Times New Roman" w:hAnsi="Times New Roman"/>
                <w:sz w:val="26"/>
                <w:szCs w:val="26"/>
              </w:rPr>
              <w:t xml:space="preserve">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w:t>
            </w:r>
            <w:r w:rsidRPr="0051170F">
              <w:rPr>
                <w:rFonts w:ascii="Times New Roman" w:hAnsi="Times New Roman"/>
                <w:sz w:val="26"/>
                <w:szCs w:val="26"/>
              </w:rPr>
              <w:lastRenderedPageBreak/>
              <w:t>общего пользования.</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11</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Кладбища от 10 и менее </w:t>
            </w:r>
            <w:proofErr w:type="gramStart"/>
            <w:r w:rsidRPr="0051170F">
              <w:rPr>
                <w:rFonts w:ascii="Times New Roman" w:hAnsi="Times New Roman"/>
                <w:sz w:val="26"/>
                <w:szCs w:val="26"/>
              </w:rPr>
              <w:t>га</w:t>
            </w:r>
            <w:proofErr w:type="gramEnd"/>
            <w:r w:rsidRPr="0051170F">
              <w:rPr>
                <w:rFonts w:ascii="Times New Roman" w:hAnsi="Times New Roman"/>
                <w:sz w:val="26"/>
                <w:szCs w:val="26"/>
              </w:rPr>
              <w:t>.</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Санитарно-защитная зона 100 м</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12</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Закрытые кладбища и мемориальные комплексы, кладбища с погребением после кремации, колумбарии, сельские кладбища</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(перечень </w:t>
            </w:r>
            <w:proofErr w:type="gramStart"/>
            <w:r w:rsidRPr="0051170F">
              <w:rPr>
                <w:rFonts w:ascii="Times New Roman" w:hAnsi="Times New Roman"/>
                <w:sz w:val="26"/>
                <w:szCs w:val="26"/>
              </w:rPr>
              <w:t>см</w:t>
            </w:r>
            <w:proofErr w:type="gramEnd"/>
            <w:r w:rsidRPr="0051170F">
              <w:rPr>
                <w:rFonts w:ascii="Times New Roman" w:hAnsi="Times New Roman"/>
                <w:sz w:val="26"/>
                <w:szCs w:val="26"/>
              </w:rPr>
              <w:t xml:space="preserve"> ниже)</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Санитарно-защитная зона 50 м</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13</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Объект культурного наследия</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(наименования объектов </w:t>
            </w:r>
            <w:proofErr w:type="gramStart"/>
            <w:r w:rsidRPr="0051170F">
              <w:rPr>
                <w:rFonts w:ascii="Times New Roman" w:hAnsi="Times New Roman"/>
                <w:sz w:val="26"/>
                <w:szCs w:val="26"/>
              </w:rPr>
              <w:t>см</w:t>
            </w:r>
            <w:proofErr w:type="gramEnd"/>
            <w:r w:rsidRPr="0051170F">
              <w:rPr>
                <w:rFonts w:ascii="Times New Roman" w:hAnsi="Times New Roman"/>
                <w:sz w:val="26"/>
                <w:szCs w:val="26"/>
              </w:rPr>
              <w:t xml:space="preserve"> ниже в таблице)</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Для памятника, расположенного в границах населенного пункта, на расстоянии 100 метров от внешних границ территории памятника, </w:t>
            </w: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Для памятника, расположенного вне границ населенного пункта, на расстоянии 200 метров от внешних границ территории памятника;</w:t>
            </w: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Для ансамбля, расположенного в границах населенного пункта, на расстоянии 150 метров от внешних границ территории ансамбля,</w:t>
            </w: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Для ансамбля, </w:t>
            </w:r>
            <w:r w:rsidRPr="0051170F">
              <w:rPr>
                <w:rFonts w:ascii="Times New Roman" w:hAnsi="Times New Roman"/>
                <w:sz w:val="26"/>
                <w:szCs w:val="26"/>
              </w:rPr>
              <w:lastRenderedPageBreak/>
              <w:t>расположенного вне границ населенного пункта, на расстоянии 250 метров от внешних границ территории ансамбля.</w:t>
            </w: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w:t>
            </w:r>
            <w:r w:rsidRPr="0051170F">
              <w:rPr>
                <w:rFonts w:ascii="Times New Roman" w:hAnsi="Times New Roman"/>
                <w:sz w:val="26"/>
                <w:szCs w:val="26"/>
              </w:rPr>
              <w:lastRenderedPageBreak/>
              <w:t>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tc>
        <w:tc>
          <w:tcPr>
            <w:tcW w:w="4501"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lastRenderedPageBreak/>
              <w:t xml:space="preserve">В соответствии с Федеральным законом от 25.06.2002 № 73-ФЗ «Об объектах культурного наследия (памятниках истории и культуры) народов Российской Федерации» </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Федеральным законом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В границах территории объекта культурного наследия:</w:t>
            </w:r>
          </w:p>
          <w:p w:rsidR="007D4C5D" w:rsidRPr="0051170F" w:rsidRDefault="007D4C5D" w:rsidP="0051170F">
            <w:pPr>
              <w:jc w:val="both"/>
              <w:rPr>
                <w:rFonts w:ascii="Times New Roman" w:hAnsi="Times New Roman"/>
                <w:sz w:val="26"/>
                <w:szCs w:val="26"/>
              </w:rPr>
            </w:pPr>
            <w:proofErr w:type="gramStart"/>
            <w:r w:rsidRPr="0051170F">
              <w:rPr>
                <w:rFonts w:ascii="Times New Roman" w:hAnsi="Times New Roman"/>
                <w:sz w:val="26"/>
                <w:szCs w:val="26"/>
              </w:rPr>
              <w:t xml:space="preserve">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w:t>
            </w:r>
            <w:r w:rsidRPr="0051170F">
              <w:rPr>
                <w:rFonts w:ascii="Times New Roman" w:hAnsi="Times New Roman"/>
                <w:sz w:val="26"/>
                <w:szCs w:val="26"/>
              </w:rPr>
              <w:lastRenderedPageBreak/>
              <w:t>культурного наследия;</w:t>
            </w:r>
            <w:proofErr w:type="gramEnd"/>
          </w:p>
          <w:p w:rsidR="007D4C5D" w:rsidRPr="0051170F" w:rsidRDefault="007D4C5D" w:rsidP="0051170F">
            <w:pPr>
              <w:jc w:val="both"/>
              <w:rPr>
                <w:rFonts w:ascii="Times New Roman" w:hAnsi="Times New Roman"/>
                <w:sz w:val="26"/>
                <w:szCs w:val="26"/>
              </w:rPr>
            </w:pPr>
            <w:proofErr w:type="gramStart"/>
            <w:r w:rsidRPr="0051170F">
              <w:rPr>
                <w:rFonts w:ascii="Times New Roman" w:hAnsi="Times New Roman"/>
                <w:sz w:val="26"/>
                <w:szCs w:val="26"/>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w:t>
            </w:r>
            <w:proofErr w:type="gramEnd"/>
            <w:r w:rsidRPr="0051170F">
              <w:rPr>
                <w:rFonts w:ascii="Times New Roman" w:hAnsi="Times New Roman"/>
                <w:sz w:val="26"/>
                <w:szCs w:val="26"/>
              </w:rPr>
              <w:t xml:space="preserve">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3) на территории памятника, </w:t>
            </w:r>
            <w:r w:rsidRPr="0051170F">
              <w:rPr>
                <w:rFonts w:ascii="Times New Roman" w:hAnsi="Times New Roman"/>
                <w:sz w:val="26"/>
                <w:szCs w:val="26"/>
              </w:rPr>
              <w:lastRenderedPageBreak/>
              <w:t>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14</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Водный объект</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(наименования рек </w:t>
            </w:r>
            <w:proofErr w:type="gramStart"/>
            <w:r w:rsidRPr="0051170F">
              <w:rPr>
                <w:rFonts w:ascii="Times New Roman" w:hAnsi="Times New Roman"/>
                <w:sz w:val="26"/>
                <w:szCs w:val="26"/>
              </w:rPr>
              <w:t>см</w:t>
            </w:r>
            <w:proofErr w:type="gramEnd"/>
            <w:r w:rsidRPr="0051170F">
              <w:rPr>
                <w:rFonts w:ascii="Times New Roman" w:hAnsi="Times New Roman"/>
                <w:sz w:val="26"/>
                <w:szCs w:val="26"/>
              </w:rPr>
              <w:t xml:space="preserve"> ниже в таблице)</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Ширина </w:t>
            </w:r>
            <w:proofErr w:type="spellStart"/>
            <w:r w:rsidRPr="0051170F">
              <w:rPr>
                <w:rFonts w:ascii="Times New Roman" w:hAnsi="Times New Roman"/>
                <w:sz w:val="26"/>
                <w:szCs w:val="26"/>
              </w:rPr>
              <w:t>водоохранной</w:t>
            </w:r>
            <w:proofErr w:type="spellEnd"/>
            <w:r w:rsidRPr="0051170F">
              <w:rPr>
                <w:rFonts w:ascii="Times New Roman" w:hAnsi="Times New Roman"/>
                <w:sz w:val="26"/>
                <w:szCs w:val="26"/>
              </w:rPr>
              <w:t xml:space="preserve"> зоны рек или ручьев устанавливается от их истока для рек или ручьев </w:t>
            </w:r>
            <w:r w:rsidRPr="0051170F">
              <w:rPr>
                <w:rFonts w:ascii="Times New Roman" w:hAnsi="Times New Roman"/>
                <w:sz w:val="26"/>
                <w:szCs w:val="26"/>
              </w:rPr>
              <w:lastRenderedPageBreak/>
              <w:t>протяженностью:</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1) до десяти километров - в размере пятидесяти метров;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2) от десяти до пятидесяти километров - в размере ста метров;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3) от пятидесяти километров и более - в размере двухсот метров.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Для реки, ручья протяженностью менее десяти километров от истока до устья </w:t>
            </w:r>
            <w:proofErr w:type="spellStart"/>
            <w:r w:rsidRPr="0051170F">
              <w:rPr>
                <w:rFonts w:ascii="Times New Roman" w:hAnsi="Times New Roman"/>
                <w:sz w:val="26"/>
                <w:szCs w:val="26"/>
              </w:rPr>
              <w:t>водоохранная</w:t>
            </w:r>
            <w:proofErr w:type="spellEnd"/>
            <w:r w:rsidRPr="0051170F">
              <w:rPr>
                <w:rFonts w:ascii="Times New Roman" w:hAnsi="Times New Roman"/>
                <w:sz w:val="26"/>
                <w:szCs w:val="26"/>
              </w:rPr>
              <w:t xml:space="preserve"> зона совпадает с прибрежной защитной полосой. Радиус </w:t>
            </w:r>
            <w:proofErr w:type="spellStart"/>
            <w:r w:rsidRPr="0051170F">
              <w:rPr>
                <w:rFonts w:ascii="Times New Roman" w:hAnsi="Times New Roman"/>
                <w:sz w:val="26"/>
                <w:szCs w:val="26"/>
              </w:rPr>
              <w:t>водоохранной</w:t>
            </w:r>
            <w:proofErr w:type="spellEnd"/>
            <w:r w:rsidRPr="0051170F">
              <w:rPr>
                <w:rFonts w:ascii="Times New Roman" w:hAnsi="Times New Roman"/>
                <w:sz w:val="26"/>
                <w:szCs w:val="26"/>
              </w:rPr>
              <w:t xml:space="preserve"> зоны для истоков реки, ручья устанавливается в размере пятидесяти метров.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Ширина </w:t>
            </w:r>
            <w:proofErr w:type="spellStart"/>
            <w:r w:rsidRPr="0051170F">
              <w:rPr>
                <w:rFonts w:ascii="Times New Roman" w:hAnsi="Times New Roman"/>
                <w:sz w:val="26"/>
                <w:szCs w:val="26"/>
              </w:rPr>
              <w:t>водоохранной</w:t>
            </w:r>
            <w:proofErr w:type="spellEnd"/>
            <w:r w:rsidRPr="0051170F">
              <w:rPr>
                <w:rFonts w:ascii="Times New Roman" w:hAnsi="Times New Roman"/>
                <w:sz w:val="26"/>
                <w:szCs w:val="26"/>
              </w:rPr>
              <w:t xml:space="preserve"> зоны озера, водохранилища, за исключением озера, </w:t>
            </w:r>
            <w:r w:rsidRPr="0051170F">
              <w:rPr>
                <w:rFonts w:ascii="Times New Roman" w:hAnsi="Times New Roman"/>
                <w:sz w:val="26"/>
                <w:szCs w:val="26"/>
              </w:rPr>
              <w:lastRenderedPageBreak/>
              <w:t xml:space="preserve">расположенного внутри болота, или озера, водохранилища с акваторией менее 0,5 квадратного километра, устанавливается в размере пятидесяти метров. </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Ширина </w:t>
            </w:r>
            <w:proofErr w:type="spellStart"/>
            <w:r w:rsidRPr="0051170F">
              <w:rPr>
                <w:rFonts w:ascii="Times New Roman" w:hAnsi="Times New Roman"/>
                <w:sz w:val="26"/>
                <w:szCs w:val="26"/>
              </w:rPr>
              <w:t>водоохранной</w:t>
            </w:r>
            <w:proofErr w:type="spellEnd"/>
            <w:r w:rsidRPr="0051170F">
              <w:rPr>
                <w:rFonts w:ascii="Times New Roman" w:hAnsi="Times New Roman"/>
                <w:sz w:val="26"/>
                <w:szCs w:val="26"/>
              </w:rPr>
              <w:t xml:space="preserve"> зоны водохранилища, расположенного на водотоке, устанавливается равной ширине </w:t>
            </w:r>
            <w:proofErr w:type="spellStart"/>
            <w:r w:rsidRPr="0051170F">
              <w:rPr>
                <w:rFonts w:ascii="Times New Roman" w:hAnsi="Times New Roman"/>
                <w:sz w:val="26"/>
                <w:szCs w:val="26"/>
              </w:rPr>
              <w:t>водоохранной</w:t>
            </w:r>
            <w:proofErr w:type="spellEnd"/>
            <w:r w:rsidRPr="0051170F">
              <w:rPr>
                <w:rFonts w:ascii="Times New Roman" w:hAnsi="Times New Roman"/>
                <w:sz w:val="26"/>
                <w:szCs w:val="26"/>
              </w:rPr>
              <w:t xml:space="preserve"> зоны этого водотока.</w:t>
            </w:r>
          </w:p>
          <w:p w:rsidR="007D4C5D" w:rsidRPr="0051170F" w:rsidRDefault="007D4C5D" w:rsidP="0051170F">
            <w:pPr>
              <w:pStyle w:val="ConsPlusNormal"/>
              <w:ind w:firstLine="34"/>
              <w:jc w:val="both"/>
              <w:rPr>
                <w:sz w:val="26"/>
                <w:szCs w:val="26"/>
              </w:rPr>
            </w:pPr>
            <w:r w:rsidRPr="0051170F">
              <w:rPr>
                <w:sz w:val="26"/>
                <w:szCs w:val="26"/>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D4C5D" w:rsidRPr="0051170F" w:rsidRDefault="007D4C5D" w:rsidP="0051170F">
            <w:pPr>
              <w:jc w:val="both"/>
              <w:rPr>
                <w:rFonts w:ascii="Times New Roman" w:hAnsi="Times New Roman"/>
                <w:sz w:val="26"/>
                <w:szCs w:val="26"/>
              </w:rPr>
            </w:pPr>
          </w:p>
        </w:tc>
        <w:tc>
          <w:tcPr>
            <w:tcW w:w="4501" w:type="dxa"/>
            <w:shd w:val="clear" w:color="auto" w:fill="auto"/>
            <w:vAlign w:val="center"/>
          </w:tcPr>
          <w:p w:rsidR="007D4C5D" w:rsidRPr="0051170F" w:rsidRDefault="007D4C5D" w:rsidP="0051170F">
            <w:pPr>
              <w:pStyle w:val="ConsPlusNormal"/>
              <w:ind w:firstLine="540"/>
              <w:jc w:val="both"/>
              <w:rPr>
                <w:sz w:val="26"/>
                <w:szCs w:val="26"/>
              </w:rPr>
            </w:pPr>
            <w:r w:rsidRPr="0051170F">
              <w:rPr>
                <w:sz w:val="26"/>
                <w:szCs w:val="26"/>
              </w:rPr>
              <w:lastRenderedPageBreak/>
              <w:t xml:space="preserve">В соответствии с Водным кодексом Российской Федерации от 03.06.2006 № 74-ФЗ </w:t>
            </w:r>
          </w:p>
          <w:p w:rsidR="007D4C5D" w:rsidRPr="0051170F" w:rsidRDefault="007D4C5D" w:rsidP="0051170F">
            <w:pPr>
              <w:pStyle w:val="ConsPlusNormal"/>
              <w:jc w:val="both"/>
              <w:rPr>
                <w:sz w:val="26"/>
                <w:szCs w:val="26"/>
              </w:rPr>
            </w:pPr>
            <w:r w:rsidRPr="0051170F">
              <w:rPr>
                <w:sz w:val="26"/>
                <w:szCs w:val="26"/>
              </w:rPr>
              <w:t xml:space="preserve">В границах </w:t>
            </w:r>
            <w:proofErr w:type="spellStart"/>
            <w:r w:rsidRPr="0051170F">
              <w:rPr>
                <w:sz w:val="26"/>
                <w:szCs w:val="26"/>
              </w:rPr>
              <w:t>водоохранных</w:t>
            </w:r>
            <w:proofErr w:type="spellEnd"/>
            <w:r w:rsidRPr="0051170F">
              <w:rPr>
                <w:sz w:val="26"/>
                <w:szCs w:val="26"/>
              </w:rPr>
              <w:t xml:space="preserve"> зон запрещаются:</w:t>
            </w:r>
          </w:p>
          <w:p w:rsidR="007D4C5D" w:rsidRPr="0051170F" w:rsidRDefault="007D4C5D" w:rsidP="0051170F">
            <w:pPr>
              <w:pStyle w:val="ConsPlusNormal"/>
              <w:ind w:firstLine="540"/>
              <w:jc w:val="both"/>
              <w:rPr>
                <w:sz w:val="26"/>
                <w:szCs w:val="26"/>
              </w:rPr>
            </w:pPr>
            <w:r w:rsidRPr="0051170F">
              <w:rPr>
                <w:sz w:val="26"/>
                <w:szCs w:val="26"/>
              </w:rPr>
              <w:t>1) использование сточных вод в целях регулирования плодородия почв;</w:t>
            </w:r>
          </w:p>
          <w:p w:rsidR="007D4C5D" w:rsidRPr="0051170F" w:rsidRDefault="007D4C5D" w:rsidP="0051170F">
            <w:pPr>
              <w:pStyle w:val="ConsPlusNormal"/>
              <w:ind w:firstLine="540"/>
              <w:jc w:val="both"/>
              <w:rPr>
                <w:sz w:val="26"/>
                <w:szCs w:val="26"/>
              </w:rPr>
            </w:pPr>
            <w:r w:rsidRPr="0051170F">
              <w:rPr>
                <w:sz w:val="26"/>
                <w:szCs w:val="26"/>
              </w:rPr>
              <w:lastRenderedPageBreak/>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D4C5D" w:rsidRPr="0051170F" w:rsidRDefault="007D4C5D" w:rsidP="0051170F">
            <w:pPr>
              <w:pStyle w:val="ConsPlusNormal"/>
              <w:ind w:firstLine="540"/>
              <w:jc w:val="both"/>
              <w:rPr>
                <w:sz w:val="26"/>
                <w:szCs w:val="26"/>
              </w:rPr>
            </w:pPr>
            <w:r w:rsidRPr="0051170F">
              <w:rPr>
                <w:sz w:val="26"/>
                <w:szCs w:val="26"/>
              </w:rPr>
              <w:t>3) осуществление авиационных мер по борьбе с вредными организмами;</w:t>
            </w:r>
          </w:p>
          <w:p w:rsidR="007D4C5D" w:rsidRPr="0051170F" w:rsidRDefault="007D4C5D" w:rsidP="0051170F">
            <w:pPr>
              <w:pStyle w:val="ConsPlusNormal"/>
              <w:ind w:firstLine="540"/>
              <w:jc w:val="both"/>
              <w:rPr>
                <w:sz w:val="26"/>
                <w:szCs w:val="26"/>
              </w:rPr>
            </w:pPr>
            <w:r w:rsidRPr="0051170F">
              <w:rPr>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D4C5D" w:rsidRPr="0051170F" w:rsidRDefault="007D4C5D" w:rsidP="0051170F">
            <w:pPr>
              <w:pStyle w:val="ConsPlusNormal"/>
              <w:ind w:firstLine="540"/>
              <w:jc w:val="both"/>
              <w:rPr>
                <w:sz w:val="26"/>
                <w:szCs w:val="26"/>
              </w:rPr>
            </w:pPr>
            <w:proofErr w:type="gramStart"/>
            <w:r w:rsidRPr="0051170F">
              <w:rPr>
                <w:sz w:val="26"/>
                <w:szCs w:val="26"/>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7D4C5D" w:rsidRPr="0051170F" w:rsidRDefault="007D4C5D" w:rsidP="0051170F">
            <w:pPr>
              <w:pStyle w:val="ConsPlusNormal"/>
              <w:ind w:firstLine="540"/>
              <w:jc w:val="both"/>
              <w:rPr>
                <w:sz w:val="26"/>
                <w:szCs w:val="26"/>
              </w:rPr>
            </w:pPr>
            <w:r w:rsidRPr="0051170F">
              <w:rPr>
                <w:sz w:val="26"/>
                <w:szCs w:val="26"/>
              </w:rPr>
              <w:t xml:space="preserve">6) размещение специализированных хранилищ пестицидов и </w:t>
            </w:r>
            <w:proofErr w:type="spellStart"/>
            <w:r w:rsidRPr="0051170F">
              <w:rPr>
                <w:sz w:val="26"/>
                <w:szCs w:val="26"/>
              </w:rPr>
              <w:t>агрохимикатов</w:t>
            </w:r>
            <w:proofErr w:type="spellEnd"/>
            <w:r w:rsidRPr="0051170F">
              <w:rPr>
                <w:sz w:val="26"/>
                <w:szCs w:val="26"/>
              </w:rPr>
              <w:t xml:space="preserve">, применение пестицидов и </w:t>
            </w:r>
            <w:proofErr w:type="spellStart"/>
            <w:r w:rsidRPr="0051170F">
              <w:rPr>
                <w:sz w:val="26"/>
                <w:szCs w:val="26"/>
              </w:rPr>
              <w:t>агрохимикатов</w:t>
            </w:r>
            <w:proofErr w:type="spellEnd"/>
            <w:r w:rsidRPr="0051170F">
              <w:rPr>
                <w:sz w:val="26"/>
                <w:szCs w:val="26"/>
              </w:rPr>
              <w:t>;</w:t>
            </w:r>
          </w:p>
          <w:p w:rsidR="007D4C5D" w:rsidRPr="0051170F" w:rsidRDefault="007D4C5D" w:rsidP="0051170F">
            <w:pPr>
              <w:pStyle w:val="ConsPlusNormal"/>
              <w:ind w:firstLine="540"/>
              <w:jc w:val="both"/>
              <w:rPr>
                <w:sz w:val="26"/>
                <w:szCs w:val="26"/>
              </w:rPr>
            </w:pPr>
            <w:r w:rsidRPr="0051170F">
              <w:rPr>
                <w:sz w:val="26"/>
                <w:szCs w:val="26"/>
              </w:rPr>
              <w:lastRenderedPageBreak/>
              <w:t>7) сброс сточных, в том числе дренажных, вод;</w:t>
            </w:r>
          </w:p>
          <w:p w:rsidR="007D4C5D" w:rsidRPr="0051170F" w:rsidRDefault="007D4C5D" w:rsidP="0051170F">
            <w:pPr>
              <w:pStyle w:val="ConsPlusNormal"/>
              <w:ind w:firstLine="540"/>
              <w:jc w:val="both"/>
              <w:rPr>
                <w:sz w:val="26"/>
                <w:szCs w:val="26"/>
              </w:rPr>
            </w:pPr>
            <w:proofErr w:type="gramStart"/>
            <w:r w:rsidRPr="0051170F">
              <w:rPr>
                <w:sz w:val="26"/>
                <w:szCs w:val="2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1" w:history="1">
              <w:r w:rsidRPr="0051170F">
                <w:rPr>
                  <w:sz w:val="26"/>
                  <w:szCs w:val="26"/>
                </w:rPr>
                <w:t>статьей 19.1</w:t>
              </w:r>
            </w:hyperlink>
            <w:r w:rsidRPr="0051170F">
              <w:rPr>
                <w:sz w:val="26"/>
                <w:szCs w:val="26"/>
              </w:rPr>
              <w:t xml:space="preserve"> Закона Российской Федерации от</w:t>
            </w:r>
            <w:proofErr w:type="gramEnd"/>
            <w:r w:rsidRPr="0051170F">
              <w:rPr>
                <w:sz w:val="26"/>
                <w:szCs w:val="26"/>
              </w:rPr>
              <w:t xml:space="preserve"> </w:t>
            </w:r>
            <w:proofErr w:type="gramStart"/>
            <w:r w:rsidRPr="0051170F">
              <w:rPr>
                <w:sz w:val="26"/>
                <w:szCs w:val="26"/>
              </w:rPr>
              <w:t>21 февраля 1992 года N 2395-1 "О недрах").</w:t>
            </w:r>
            <w:proofErr w:type="gramEnd"/>
          </w:p>
          <w:p w:rsidR="007D4C5D" w:rsidRPr="0051170F" w:rsidRDefault="007D4C5D" w:rsidP="0051170F">
            <w:pPr>
              <w:pStyle w:val="ConsPlusNormal"/>
              <w:ind w:firstLine="540"/>
              <w:jc w:val="both"/>
              <w:rPr>
                <w:sz w:val="26"/>
                <w:szCs w:val="26"/>
              </w:rPr>
            </w:pPr>
            <w:r w:rsidRPr="0051170F">
              <w:rPr>
                <w:sz w:val="26"/>
                <w:szCs w:val="26"/>
              </w:rPr>
              <w:t xml:space="preserve">В границах </w:t>
            </w:r>
            <w:proofErr w:type="spellStart"/>
            <w:r w:rsidRPr="0051170F">
              <w:rPr>
                <w:sz w:val="26"/>
                <w:szCs w:val="26"/>
              </w:rPr>
              <w:t>водоохранных</w:t>
            </w:r>
            <w:proofErr w:type="spellEnd"/>
            <w:r w:rsidRPr="0051170F">
              <w:rPr>
                <w:sz w:val="26"/>
                <w:szCs w:val="26"/>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w:t>
            </w:r>
            <w:r w:rsidRPr="0051170F">
              <w:rPr>
                <w:sz w:val="26"/>
                <w:szCs w:val="26"/>
              </w:rPr>
              <w:lastRenderedPageBreak/>
              <w:t>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7D4C5D" w:rsidRPr="0051170F" w:rsidRDefault="007D4C5D" w:rsidP="0051170F">
            <w:pPr>
              <w:pStyle w:val="ConsPlusNormal"/>
              <w:ind w:firstLine="540"/>
              <w:jc w:val="both"/>
              <w:rPr>
                <w:sz w:val="26"/>
                <w:szCs w:val="26"/>
              </w:rPr>
            </w:pPr>
            <w:r w:rsidRPr="0051170F">
              <w:rPr>
                <w:sz w:val="26"/>
                <w:szCs w:val="26"/>
              </w:rPr>
              <w:t>1) централизованные системы водоотведения (канализации), централизованные ливневые системы водоотведения;</w:t>
            </w:r>
          </w:p>
          <w:p w:rsidR="007D4C5D" w:rsidRPr="0051170F" w:rsidRDefault="007D4C5D" w:rsidP="0051170F">
            <w:pPr>
              <w:pStyle w:val="ConsPlusNormal"/>
              <w:ind w:firstLine="540"/>
              <w:jc w:val="both"/>
              <w:rPr>
                <w:sz w:val="26"/>
                <w:szCs w:val="26"/>
              </w:rPr>
            </w:pPr>
            <w:r w:rsidRPr="0051170F">
              <w:rPr>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D4C5D" w:rsidRPr="0051170F" w:rsidRDefault="007D4C5D" w:rsidP="0051170F">
            <w:pPr>
              <w:pStyle w:val="ConsPlusNormal"/>
              <w:ind w:firstLine="540"/>
              <w:jc w:val="both"/>
              <w:rPr>
                <w:sz w:val="26"/>
                <w:szCs w:val="26"/>
              </w:rPr>
            </w:pPr>
            <w:r w:rsidRPr="0051170F">
              <w:rPr>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7D4C5D" w:rsidRPr="0051170F" w:rsidRDefault="007D4C5D" w:rsidP="0051170F">
            <w:pPr>
              <w:pStyle w:val="ConsPlusNormal"/>
              <w:ind w:firstLine="540"/>
              <w:jc w:val="both"/>
              <w:rPr>
                <w:sz w:val="26"/>
                <w:szCs w:val="26"/>
              </w:rPr>
            </w:pPr>
            <w:r w:rsidRPr="0051170F">
              <w:rPr>
                <w:sz w:val="26"/>
                <w:szCs w:val="26"/>
              </w:rPr>
              <w:t xml:space="preserve">4) сооружения для сбора отходов производства и потребления, а также сооружения и системы для </w:t>
            </w:r>
            <w:r w:rsidRPr="0051170F">
              <w:rPr>
                <w:sz w:val="26"/>
                <w:szCs w:val="26"/>
              </w:rPr>
              <w:lastRenderedPageBreak/>
              <w:t>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D4C5D" w:rsidRPr="0051170F" w:rsidRDefault="007D4C5D" w:rsidP="0051170F">
            <w:pPr>
              <w:jc w:val="both"/>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15</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Канализация </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Бытовой напорной канализации — 5 метров от трубы до фундамента здания или сооружения.</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канализация самотечная, охранная зона составит — 3 метра.</w:t>
            </w:r>
          </w:p>
        </w:tc>
        <w:tc>
          <w:tcPr>
            <w:tcW w:w="4501" w:type="dxa"/>
            <w:shd w:val="clear" w:color="auto" w:fill="auto"/>
            <w:vAlign w:val="center"/>
          </w:tcPr>
          <w:p w:rsidR="007D4C5D" w:rsidRPr="0051170F" w:rsidRDefault="007D4C5D" w:rsidP="0051170F">
            <w:pPr>
              <w:pStyle w:val="ConsPlusNormal"/>
              <w:ind w:firstLine="540"/>
              <w:jc w:val="both"/>
              <w:rPr>
                <w:sz w:val="26"/>
                <w:szCs w:val="26"/>
              </w:rPr>
            </w:pPr>
            <w:r w:rsidRPr="0051170F">
              <w:rPr>
                <w:sz w:val="26"/>
                <w:szCs w:val="26"/>
              </w:rPr>
              <w:t>СП 42.13330.2011.</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16</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Водопровод</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Охранная зона водопровода  — 5 метров от фундамента объекта до сети. Охранная зона от фундамента ограждения предприятий, эстакад, опор контактной сети и связи, железных дорог до водопровода — 3 метра.</w:t>
            </w:r>
          </w:p>
        </w:tc>
        <w:tc>
          <w:tcPr>
            <w:tcW w:w="4501" w:type="dxa"/>
            <w:shd w:val="clear" w:color="auto" w:fill="auto"/>
            <w:vAlign w:val="center"/>
          </w:tcPr>
          <w:p w:rsidR="007D4C5D" w:rsidRPr="0051170F" w:rsidRDefault="007D4C5D" w:rsidP="0051170F">
            <w:pPr>
              <w:pStyle w:val="ConsPlusNormal"/>
              <w:ind w:firstLine="540"/>
              <w:jc w:val="both"/>
              <w:rPr>
                <w:sz w:val="26"/>
                <w:szCs w:val="26"/>
              </w:rPr>
            </w:pPr>
            <w:r w:rsidRPr="0051170F">
              <w:rPr>
                <w:sz w:val="26"/>
                <w:szCs w:val="26"/>
              </w:rPr>
              <w:t>СП 42.13330.2011</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17</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Тепловые сети</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Минимальная охранная зона тепловых сетей от наружной стенки </w:t>
            </w:r>
            <w:r w:rsidRPr="0051170F">
              <w:rPr>
                <w:rFonts w:ascii="Times New Roman" w:hAnsi="Times New Roman"/>
                <w:sz w:val="26"/>
                <w:szCs w:val="26"/>
              </w:rPr>
              <w:lastRenderedPageBreak/>
              <w:t xml:space="preserve">канала, тоннеля, от оболочки </w:t>
            </w:r>
            <w:proofErr w:type="spellStart"/>
            <w:r w:rsidRPr="0051170F">
              <w:rPr>
                <w:rFonts w:ascii="Times New Roman" w:hAnsi="Times New Roman"/>
                <w:sz w:val="26"/>
                <w:szCs w:val="26"/>
              </w:rPr>
              <w:t>бесканальной</w:t>
            </w:r>
            <w:proofErr w:type="spellEnd"/>
            <w:r w:rsidRPr="0051170F">
              <w:rPr>
                <w:rFonts w:ascii="Times New Roman" w:hAnsi="Times New Roman"/>
                <w:sz w:val="26"/>
                <w:szCs w:val="26"/>
              </w:rPr>
              <w:t xml:space="preserve"> прокладки, до фундамента здания — 5 метров.</w:t>
            </w:r>
          </w:p>
        </w:tc>
        <w:tc>
          <w:tcPr>
            <w:tcW w:w="4501" w:type="dxa"/>
            <w:shd w:val="clear" w:color="auto" w:fill="auto"/>
            <w:vAlign w:val="center"/>
          </w:tcPr>
          <w:p w:rsidR="007D4C5D" w:rsidRPr="0051170F" w:rsidRDefault="007D4C5D" w:rsidP="0051170F">
            <w:pPr>
              <w:pStyle w:val="ConsPlusNormal"/>
              <w:ind w:firstLine="540"/>
              <w:jc w:val="both"/>
              <w:rPr>
                <w:sz w:val="26"/>
                <w:szCs w:val="26"/>
              </w:rPr>
            </w:pPr>
            <w:r w:rsidRPr="0051170F">
              <w:rPr>
                <w:sz w:val="26"/>
                <w:szCs w:val="26"/>
              </w:rPr>
              <w:lastRenderedPageBreak/>
              <w:t>СП 42.13330.2011</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18</w:t>
            </w:r>
          </w:p>
        </w:tc>
        <w:tc>
          <w:tcPr>
            <w:tcW w:w="2126"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Полигон по захоронению и сортировке бытового мусора</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Размер санитарно-защитной зоны от жилой застройки до границ полигона – 500 м</w:t>
            </w:r>
          </w:p>
        </w:tc>
        <w:tc>
          <w:tcPr>
            <w:tcW w:w="4501" w:type="dxa"/>
            <w:shd w:val="clear" w:color="auto" w:fill="auto"/>
            <w:vAlign w:val="center"/>
          </w:tcPr>
          <w:p w:rsidR="007D4C5D" w:rsidRPr="0051170F" w:rsidRDefault="007D4C5D" w:rsidP="0051170F">
            <w:pPr>
              <w:pStyle w:val="ConsPlusNormal"/>
              <w:jc w:val="both"/>
              <w:rPr>
                <w:sz w:val="26"/>
                <w:szCs w:val="26"/>
              </w:rPr>
            </w:pPr>
            <w:r w:rsidRPr="0051170F">
              <w:rPr>
                <w:sz w:val="26"/>
                <w:szCs w:val="26"/>
              </w:rPr>
              <w:t xml:space="preserve">СанПиН 2.1.7.722-98 </w:t>
            </w:r>
          </w:p>
          <w:p w:rsidR="007D4C5D" w:rsidRPr="0051170F" w:rsidRDefault="007D4C5D" w:rsidP="0051170F">
            <w:pPr>
              <w:pStyle w:val="ConsPlusNormal"/>
              <w:jc w:val="both"/>
              <w:rPr>
                <w:sz w:val="26"/>
                <w:szCs w:val="26"/>
              </w:rPr>
            </w:pPr>
            <w:r w:rsidRPr="0051170F">
              <w:rPr>
                <w:sz w:val="26"/>
                <w:szCs w:val="26"/>
              </w:rPr>
              <w:t>Санитарными правилами и нормативами не допускается размещение следующих объектов на территории санитарно-защитных зон, предприятий других отраслей промышленности и в зоне их влияния:</w:t>
            </w:r>
          </w:p>
          <w:p w:rsidR="007D4C5D" w:rsidRPr="0051170F" w:rsidRDefault="007D4C5D" w:rsidP="0051170F">
            <w:pPr>
              <w:pStyle w:val="ConsPlusNormal"/>
              <w:ind w:firstLine="540"/>
              <w:jc w:val="both"/>
              <w:rPr>
                <w:sz w:val="26"/>
                <w:szCs w:val="26"/>
              </w:rPr>
            </w:pPr>
            <w:r w:rsidRPr="0051170F">
              <w:rPr>
                <w:sz w:val="26"/>
                <w:szCs w:val="26"/>
              </w:rPr>
              <w:t>жилую застройку;</w:t>
            </w:r>
          </w:p>
          <w:p w:rsidR="007D4C5D" w:rsidRPr="0051170F" w:rsidRDefault="007D4C5D" w:rsidP="0051170F">
            <w:pPr>
              <w:pStyle w:val="ConsPlusNormal"/>
              <w:ind w:firstLine="540"/>
              <w:jc w:val="both"/>
              <w:rPr>
                <w:sz w:val="26"/>
                <w:szCs w:val="26"/>
              </w:rPr>
            </w:pPr>
            <w:r w:rsidRPr="0051170F">
              <w:rPr>
                <w:sz w:val="26"/>
                <w:szCs w:val="26"/>
              </w:rPr>
              <w:t>ландшафтно-рекреационные зоны;</w:t>
            </w:r>
          </w:p>
          <w:p w:rsidR="007D4C5D" w:rsidRPr="0051170F" w:rsidRDefault="007D4C5D" w:rsidP="0051170F">
            <w:pPr>
              <w:pStyle w:val="ConsPlusNormal"/>
              <w:ind w:firstLine="540"/>
              <w:jc w:val="both"/>
              <w:rPr>
                <w:sz w:val="26"/>
                <w:szCs w:val="26"/>
              </w:rPr>
            </w:pPr>
            <w:r w:rsidRPr="0051170F">
              <w:rPr>
                <w:sz w:val="26"/>
                <w:szCs w:val="26"/>
              </w:rPr>
              <w:t>зоны отдыха, территории курортов;</w:t>
            </w:r>
          </w:p>
          <w:p w:rsidR="007D4C5D" w:rsidRPr="0051170F" w:rsidRDefault="007D4C5D" w:rsidP="0051170F">
            <w:pPr>
              <w:pStyle w:val="ConsPlusNormal"/>
              <w:ind w:firstLine="540"/>
              <w:jc w:val="both"/>
              <w:rPr>
                <w:sz w:val="26"/>
                <w:szCs w:val="26"/>
              </w:rPr>
            </w:pPr>
            <w:r w:rsidRPr="0051170F">
              <w:rPr>
                <w:sz w:val="26"/>
                <w:szCs w:val="26"/>
              </w:rPr>
              <w:t>санаториев и домов отдыха;</w:t>
            </w:r>
          </w:p>
          <w:p w:rsidR="007D4C5D" w:rsidRPr="0051170F" w:rsidRDefault="007D4C5D" w:rsidP="0051170F">
            <w:pPr>
              <w:pStyle w:val="ConsPlusNormal"/>
              <w:ind w:firstLine="540"/>
              <w:jc w:val="both"/>
              <w:rPr>
                <w:sz w:val="26"/>
                <w:szCs w:val="26"/>
              </w:rPr>
            </w:pPr>
            <w:r w:rsidRPr="0051170F">
              <w:rPr>
                <w:sz w:val="26"/>
                <w:szCs w:val="26"/>
              </w:rPr>
              <w:t>территории садоводческих товариществ и коттеджной застройки;</w:t>
            </w:r>
          </w:p>
          <w:p w:rsidR="007D4C5D" w:rsidRPr="0051170F" w:rsidRDefault="007D4C5D" w:rsidP="0051170F">
            <w:pPr>
              <w:pStyle w:val="ConsPlusNormal"/>
              <w:ind w:firstLine="540"/>
              <w:jc w:val="both"/>
              <w:rPr>
                <w:sz w:val="26"/>
                <w:szCs w:val="26"/>
              </w:rPr>
            </w:pPr>
            <w:r w:rsidRPr="0051170F">
              <w:rPr>
                <w:sz w:val="26"/>
                <w:szCs w:val="26"/>
              </w:rPr>
              <w:t>коллективных или индивидуальных дачных и садово-огородных участков;</w:t>
            </w:r>
          </w:p>
          <w:p w:rsidR="007D4C5D" w:rsidRPr="0051170F" w:rsidRDefault="007D4C5D" w:rsidP="0051170F">
            <w:pPr>
              <w:pStyle w:val="ConsPlusNormal"/>
              <w:ind w:firstLine="540"/>
              <w:jc w:val="both"/>
              <w:rPr>
                <w:sz w:val="26"/>
                <w:szCs w:val="26"/>
              </w:rPr>
            </w:pPr>
            <w:r w:rsidRPr="0051170F">
              <w:rPr>
                <w:sz w:val="26"/>
                <w:szCs w:val="26"/>
              </w:rPr>
              <w:t>спортивные сооружения;</w:t>
            </w:r>
          </w:p>
          <w:p w:rsidR="007D4C5D" w:rsidRPr="0051170F" w:rsidRDefault="007D4C5D" w:rsidP="0051170F">
            <w:pPr>
              <w:pStyle w:val="ConsPlusNormal"/>
              <w:ind w:firstLine="540"/>
              <w:jc w:val="both"/>
              <w:rPr>
                <w:sz w:val="26"/>
                <w:szCs w:val="26"/>
              </w:rPr>
            </w:pPr>
            <w:r w:rsidRPr="0051170F">
              <w:rPr>
                <w:sz w:val="26"/>
                <w:szCs w:val="26"/>
              </w:rPr>
              <w:t>детские площадки;</w:t>
            </w:r>
          </w:p>
          <w:p w:rsidR="007D4C5D" w:rsidRPr="0051170F" w:rsidRDefault="007D4C5D" w:rsidP="0051170F">
            <w:pPr>
              <w:pStyle w:val="ConsPlusNormal"/>
              <w:ind w:firstLine="540"/>
              <w:jc w:val="both"/>
              <w:rPr>
                <w:sz w:val="26"/>
                <w:szCs w:val="26"/>
              </w:rPr>
            </w:pPr>
            <w:r w:rsidRPr="0051170F">
              <w:rPr>
                <w:sz w:val="26"/>
                <w:szCs w:val="26"/>
              </w:rPr>
              <w:t>образовательные и детские учреждения;</w:t>
            </w:r>
          </w:p>
          <w:p w:rsidR="007D4C5D" w:rsidRPr="0051170F" w:rsidRDefault="007D4C5D" w:rsidP="0051170F">
            <w:pPr>
              <w:pStyle w:val="ConsPlusNormal"/>
              <w:ind w:firstLine="540"/>
              <w:jc w:val="both"/>
              <w:rPr>
                <w:sz w:val="26"/>
                <w:szCs w:val="26"/>
              </w:rPr>
            </w:pPr>
            <w:r w:rsidRPr="0051170F">
              <w:rPr>
                <w:sz w:val="26"/>
                <w:szCs w:val="26"/>
              </w:rPr>
              <w:t>лечебно-профилактические и оздоровительные учреждения общего пользования.</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19</w:t>
            </w:r>
          </w:p>
        </w:tc>
        <w:tc>
          <w:tcPr>
            <w:tcW w:w="2126"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Скотомогильники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w:t>
            </w:r>
            <w:proofErr w:type="spellStart"/>
            <w:proofErr w:type="gramStart"/>
            <w:r w:rsidRPr="0051170F">
              <w:rPr>
                <w:rFonts w:ascii="Times New Roman" w:hAnsi="Times New Roman"/>
                <w:sz w:val="26"/>
                <w:szCs w:val="26"/>
              </w:rPr>
              <w:t>Доп</w:t>
            </w:r>
            <w:proofErr w:type="spellEnd"/>
            <w:proofErr w:type="gramEnd"/>
            <w:r w:rsidRPr="0051170F">
              <w:rPr>
                <w:rFonts w:ascii="Times New Roman" w:hAnsi="Times New Roman"/>
                <w:sz w:val="26"/>
                <w:szCs w:val="26"/>
              </w:rPr>
              <w:t xml:space="preserve"> инф см ниже)</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с захоронением в яма</w:t>
            </w:r>
            <w:proofErr w:type="gramStart"/>
            <w:r w:rsidRPr="0051170F">
              <w:rPr>
                <w:rFonts w:ascii="Times New Roman" w:hAnsi="Times New Roman"/>
                <w:sz w:val="26"/>
                <w:szCs w:val="26"/>
              </w:rPr>
              <w:t>х-</w:t>
            </w:r>
            <w:proofErr w:type="gramEnd"/>
            <w:r w:rsidRPr="0051170F">
              <w:rPr>
                <w:rFonts w:ascii="Times New Roman" w:hAnsi="Times New Roman"/>
                <w:sz w:val="26"/>
                <w:szCs w:val="26"/>
              </w:rPr>
              <w:t xml:space="preserve"> санитарно-защитная зона 1000 м</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 с биологическими </w:t>
            </w:r>
            <w:r w:rsidRPr="0051170F">
              <w:rPr>
                <w:rFonts w:ascii="Times New Roman" w:hAnsi="Times New Roman"/>
                <w:sz w:val="26"/>
                <w:szCs w:val="26"/>
              </w:rPr>
              <w:lastRenderedPageBreak/>
              <w:t>камерами 500 м</w:t>
            </w:r>
          </w:p>
        </w:tc>
        <w:tc>
          <w:tcPr>
            <w:tcW w:w="4501" w:type="dxa"/>
            <w:shd w:val="clear" w:color="auto" w:fill="auto"/>
            <w:vAlign w:val="center"/>
          </w:tcPr>
          <w:p w:rsidR="007D4C5D" w:rsidRPr="0051170F" w:rsidRDefault="007D4C5D" w:rsidP="0051170F">
            <w:pPr>
              <w:pStyle w:val="ConsPlusNormal"/>
              <w:jc w:val="both"/>
              <w:rPr>
                <w:sz w:val="26"/>
                <w:szCs w:val="26"/>
              </w:rPr>
            </w:pPr>
            <w:r w:rsidRPr="0051170F">
              <w:rPr>
                <w:sz w:val="26"/>
                <w:szCs w:val="26"/>
              </w:rPr>
              <w:lastRenderedPageBreak/>
              <w:t xml:space="preserve">СанПиН 2.2.1./2.1.1.1200-03 «Санитарно-защитные зоны и санитарная классификация предприятий, сооружений и иных объектов» </w:t>
            </w:r>
          </w:p>
          <w:p w:rsidR="007D4C5D" w:rsidRPr="0051170F" w:rsidRDefault="007D4C5D" w:rsidP="0051170F">
            <w:pPr>
              <w:pStyle w:val="ConsPlusNormal"/>
              <w:jc w:val="both"/>
              <w:rPr>
                <w:sz w:val="26"/>
                <w:szCs w:val="26"/>
              </w:rPr>
            </w:pPr>
            <w:r w:rsidRPr="0051170F">
              <w:rPr>
                <w:sz w:val="26"/>
                <w:szCs w:val="26"/>
              </w:rPr>
              <w:t xml:space="preserve">В санитарно-защитных зонах устанавливаются ограничения на осуществление градостроительной </w:t>
            </w:r>
            <w:r w:rsidRPr="0051170F">
              <w:rPr>
                <w:sz w:val="26"/>
                <w:szCs w:val="26"/>
              </w:rPr>
              <w:lastRenderedPageBreak/>
              <w:t>деятельности.</w:t>
            </w:r>
          </w:p>
          <w:p w:rsidR="007D4C5D" w:rsidRPr="0051170F" w:rsidRDefault="007D4C5D" w:rsidP="0051170F">
            <w:pPr>
              <w:pStyle w:val="ConsPlusNormal"/>
              <w:jc w:val="both"/>
              <w:rPr>
                <w:sz w:val="26"/>
                <w:szCs w:val="26"/>
              </w:rPr>
            </w:pPr>
            <w:r w:rsidRPr="0051170F">
              <w:rPr>
                <w:sz w:val="26"/>
                <w:szCs w:val="26"/>
              </w:rPr>
              <w:t>Санитарными правилами и нормативами не допускается размещение следующих объектов на территории санитарно-защитных зон, предприятий других отраслей промышленности и в зоне их влияния:</w:t>
            </w:r>
          </w:p>
          <w:p w:rsidR="007D4C5D" w:rsidRPr="0051170F" w:rsidRDefault="007D4C5D" w:rsidP="0051170F">
            <w:pPr>
              <w:pStyle w:val="ConsPlusNormal"/>
              <w:jc w:val="both"/>
              <w:rPr>
                <w:sz w:val="26"/>
                <w:szCs w:val="26"/>
              </w:rPr>
            </w:pPr>
          </w:p>
          <w:p w:rsidR="007D4C5D" w:rsidRPr="0051170F" w:rsidRDefault="007D4C5D" w:rsidP="0051170F">
            <w:pPr>
              <w:pStyle w:val="ConsPlusNormal"/>
              <w:jc w:val="both"/>
              <w:rPr>
                <w:sz w:val="26"/>
                <w:szCs w:val="26"/>
              </w:rPr>
            </w:pPr>
            <w:r w:rsidRPr="0051170F">
              <w:rPr>
                <w:sz w:val="26"/>
                <w:szCs w:val="26"/>
              </w:rPr>
              <w:t>жилую застройку;</w:t>
            </w:r>
          </w:p>
          <w:p w:rsidR="007D4C5D" w:rsidRPr="0051170F" w:rsidRDefault="007D4C5D" w:rsidP="0051170F">
            <w:pPr>
              <w:pStyle w:val="ConsPlusNormal"/>
              <w:jc w:val="both"/>
              <w:rPr>
                <w:sz w:val="26"/>
                <w:szCs w:val="26"/>
              </w:rPr>
            </w:pPr>
            <w:r w:rsidRPr="0051170F">
              <w:rPr>
                <w:sz w:val="26"/>
                <w:szCs w:val="26"/>
              </w:rPr>
              <w:t>ландшафтно-рекреационные зоны;</w:t>
            </w:r>
          </w:p>
          <w:p w:rsidR="007D4C5D" w:rsidRPr="0051170F" w:rsidRDefault="007D4C5D" w:rsidP="0051170F">
            <w:pPr>
              <w:pStyle w:val="ConsPlusNormal"/>
              <w:jc w:val="both"/>
              <w:rPr>
                <w:sz w:val="26"/>
                <w:szCs w:val="26"/>
              </w:rPr>
            </w:pPr>
            <w:r w:rsidRPr="0051170F">
              <w:rPr>
                <w:sz w:val="26"/>
                <w:szCs w:val="26"/>
              </w:rPr>
              <w:t>зоны отдыха, территории курортов;</w:t>
            </w:r>
          </w:p>
          <w:p w:rsidR="007D4C5D" w:rsidRPr="0051170F" w:rsidRDefault="007D4C5D" w:rsidP="0051170F">
            <w:pPr>
              <w:pStyle w:val="ConsPlusNormal"/>
              <w:jc w:val="both"/>
              <w:rPr>
                <w:sz w:val="26"/>
                <w:szCs w:val="26"/>
              </w:rPr>
            </w:pPr>
            <w:r w:rsidRPr="0051170F">
              <w:rPr>
                <w:sz w:val="26"/>
                <w:szCs w:val="26"/>
              </w:rPr>
              <w:t>санаториев и домов отдыха;</w:t>
            </w:r>
          </w:p>
          <w:p w:rsidR="007D4C5D" w:rsidRPr="0051170F" w:rsidRDefault="007D4C5D" w:rsidP="0051170F">
            <w:pPr>
              <w:pStyle w:val="ConsPlusNormal"/>
              <w:jc w:val="both"/>
              <w:rPr>
                <w:sz w:val="26"/>
                <w:szCs w:val="26"/>
              </w:rPr>
            </w:pPr>
            <w:r w:rsidRPr="0051170F">
              <w:rPr>
                <w:sz w:val="26"/>
                <w:szCs w:val="26"/>
              </w:rPr>
              <w:t>территории садоводческих товариществ и коттеджной застройки;</w:t>
            </w:r>
          </w:p>
          <w:p w:rsidR="007D4C5D" w:rsidRPr="0051170F" w:rsidRDefault="007D4C5D" w:rsidP="0051170F">
            <w:pPr>
              <w:pStyle w:val="ConsPlusNormal"/>
              <w:jc w:val="both"/>
              <w:rPr>
                <w:sz w:val="26"/>
                <w:szCs w:val="26"/>
              </w:rPr>
            </w:pPr>
            <w:r w:rsidRPr="0051170F">
              <w:rPr>
                <w:sz w:val="26"/>
                <w:szCs w:val="26"/>
              </w:rPr>
              <w:t>коллективных или индивидуальных дачных и садово-огородных участков;</w:t>
            </w:r>
          </w:p>
          <w:p w:rsidR="007D4C5D" w:rsidRPr="0051170F" w:rsidRDefault="007D4C5D" w:rsidP="0051170F">
            <w:pPr>
              <w:pStyle w:val="ConsPlusNormal"/>
              <w:jc w:val="both"/>
              <w:rPr>
                <w:sz w:val="26"/>
                <w:szCs w:val="26"/>
              </w:rPr>
            </w:pPr>
            <w:r w:rsidRPr="0051170F">
              <w:rPr>
                <w:sz w:val="26"/>
                <w:szCs w:val="26"/>
              </w:rPr>
              <w:t>спортивные сооружения;</w:t>
            </w:r>
          </w:p>
          <w:p w:rsidR="007D4C5D" w:rsidRPr="0051170F" w:rsidRDefault="007D4C5D" w:rsidP="0051170F">
            <w:pPr>
              <w:pStyle w:val="ConsPlusNormal"/>
              <w:jc w:val="both"/>
              <w:rPr>
                <w:sz w:val="26"/>
                <w:szCs w:val="26"/>
              </w:rPr>
            </w:pPr>
            <w:r w:rsidRPr="0051170F">
              <w:rPr>
                <w:sz w:val="26"/>
                <w:szCs w:val="26"/>
              </w:rPr>
              <w:t>детские площадки;</w:t>
            </w:r>
          </w:p>
          <w:p w:rsidR="007D4C5D" w:rsidRPr="0051170F" w:rsidRDefault="007D4C5D" w:rsidP="0051170F">
            <w:pPr>
              <w:pStyle w:val="ConsPlusNormal"/>
              <w:jc w:val="both"/>
              <w:rPr>
                <w:sz w:val="26"/>
                <w:szCs w:val="26"/>
              </w:rPr>
            </w:pPr>
            <w:r w:rsidRPr="0051170F">
              <w:rPr>
                <w:sz w:val="26"/>
                <w:szCs w:val="26"/>
              </w:rPr>
              <w:t>образовательные и детские учреждения;</w:t>
            </w:r>
          </w:p>
          <w:p w:rsidR="007D4C5D" w:rsidRPr="0051170F" w:rsidRDefault="007D4C5D" w:rsidP="0051170F">
            <w:pPr>
              <w:pStyle w:val="ConsPlusNormal"/>
              <w:jc w:val="both"/>
              <w:rPr>
                <w:sz w:val="26"/>
                <w:szCs w:val="26"/>
              </w:rPr>
            </w:pPr>
            <w:r w:rsidRPr="0051170F">
              <w:rPr>
                <w:sz w:val="26"/>
                <w:szCs w:val="26"/>
              </w:rPr>
              <w:t>лечебно-профилактические и оздоровительные учреждения общего пользования.</w:t>
            </w:r>
          </w:p>
        </w:tc>
      </w:tr>
    </w:tbl>
    <w:p w:rsidR="007D4C5D" w:rsidRPr="007D4C5D" w:rsidRDefault="007D4C5D" w:rsidP="007D4C5D">
      <w:pPr>
        <w:jc w:val="center"/>
        <w:rPr>
          <w:rFonts w:ascii="Times New Roman" w:hAnsi="Times New Roman"/>
          <w:sz w:val="26"/>
          <w:szCs w:val="26"/>
        </w:rPr>
      </w:pPr>
    </w:p>
    <w:p w:rsidR="007D4C5D" w:rsidRPr="007D4C5D" w:rsidRDefault="007D4C5D" w:rsidP="007D4C5D">
      <w:pPr>
        <w:shd w:val="clear" w:color="auto" w:fill="FFFFFF"/>
        <w:spacing w:after="0" w:line="240" w:lineRule="auto"/>
        <w:textAlignment w:val="baseline"/>
        <w:rPr>
          <w:rFonts w:ascii="Times New Roman" w:eastAsia="Times New Roman" w:hAnsi="Times New Roman"/>
          <w:color w:val="242424"/>
          <w:spacing w:val="2"/>
          <w:sz w:val="26"/>
          <w:szCs w:val="26"/>
          <w:lang w:eastAsia="ru-RU"/>
        </w:rPr>
      </w:pPr>
    </w:p>
    <w:tbl>
      <w:tblPr>
        <w:tblW w:w="0" w:type="auto"/>
        <w:tblCellMar>
          <w:left w:w="0" w:type="dxa"/>
          <w:right w:w="0" w:type="dxa"/>
        </w:tblCellMar>
        <w:tblLook w:val="04A0" w:firstRow="1" w:lastRow="0" w:firstColumn="1" w:lastColumn="0" w:noHBand="0" w:noVBand="1"/>
      </w:tblPr>
      <w:tblGrid>
        <w:gridCol w:w="3512"/>
        <w:gridCol w:w="1076"/>
        <w:gridCol w:w="921"/>
        <w:gridCol w:w="893"/>
        <w:gridCol w:w="784"/>
        <w:gridCol w:w="999"/>
        <w:gridCol w:w="1170"/>
      </w:tblGrid>
      <w:tr w:rsidR="007D4C5D" w:rsidRPr="007D4C5D" w:rsidTr="009C2BA7">
        <w:trPr>
          <w:trHeight w:val="15"/>
        </w:trPr>
        <w:tc>
          <w:tcPr>
            <w:tcW w:w="3512" w:type="dxa"/>
            <w:hideMark/>
          </w:tcPr>
          <w:p w:rsidR="007D4C5D" w:rsidRPr="007D4C5D" w:rsidRDefault="007D4C5D" w:rsidP="009C2BA7">
            <w:pPr>
              <w:spacing w:after="0" w:line="240" w:lineRule="auto"/>
              <w:rPr>
                <w:rFonts w:ascii="Times New Roman" w:eastAsia="Times New Roman" w:hAnsi="Times New Roman"/>
                <w:sz w:val="26"/>
                <w:szCs w:val="26"/>
                <w:lang w:eastAsia="ru-RU"/>
              </w:rPr>
            </w:pPr>
          </w:p>
        </w:tc>
        <w:tc>
          <w:tcPr>
            <w:tcW w:w="1076" w:type="dxa"/>
            <w:hideMark/>
          </w:tcPr>
          <w:p w:rsidR="007D4C5D" w:rsidRPr="007D4C5D" w:rsidRDefault="007D4C5D" w:rsidP="009C2BA7">
            <w:pPr>
              <w:spacing w:after="0" w:line="240" w:lineRule="auto"/>
              <w:rPr>
                <w:rFonts w:ascii="Times New Roman" w:eastAsia="Times New Roman" w:hAnsi="Times New Roman"/>
                <w:sz w:val="26"/>
                <w:szCs w:val="26"/>
                <w:lang w:eastAsia="ru-RU"/>
              </w:rPr>
            </w:pPr>
          </w:p>
        </w:tc>
        <w:tc>
          <w:tcPr>
            <w:tcW w:w="921" w:type="dxa"/>
            <w:hideMark/>
          </w:tcPr>
          <w:p w:rsidR="007D4C5D" w:rsidRPr="007D4C5D" w:rsidRDefault="007D4C5D" w:rsidP="009C2BA7">
            <w:pPr>
              <w:spacing w:after="0" w:line="240" w:lineRule="auto"/>
              <w:rPr>
                <w:rFonts w:ascii="Times New Roman" w:eastAsia="Times New Roman" w:hAnsi="Times New Roman"/>
                <w:sz w:val="26"/>
                <w:szCs w:val="26"/>
                <w:lang w:eastAsia="ru-RU"/>
              </w:rPr>
            </w:pPr>
          </w:p>
        </w:tc>
        <w:tc>
          <w:tcPr>
            <w:tcW w:w="893" w:type="dxa"/>
            <w:hideMark/>
          </w:tcPr>
          <w:p w:rsidR="007D4C5D" w:rsidRPr="007D4C5D" w:rsidRDefault="007D4C5D" w:rsidP="009C2BA7">
            <w:pPr>
              <w:spacing w:after="0" w:line="240" w:lineRule="auto"/>
              <w:rPr>
                <w:rFonts w:ascii="Times New Roman" w:eastAsia="Times New Roman" w:hAnsi="Times New Roman"/>
                <w:sz w:val="26"/>
                <w:szCs w:val="26"/>
                <w:lang w:eastAsia="ru-RU"/>
              </w:rPr>
            </w:pPr>
          </w:p>
        </w:tc>
        <w:tc>
          <w:tcPr>
            <w:tcW w:w="784" w:type="dxa"/>
            <w:hideMark/>
          </w:tcPr>
          <w:p w:rsidR="007D4C5D" w:rsidRPr="007D4C5D" w:rsidRDefault="007D4C5D" w:rsidP="009C2BA7">
            <w:pPr>
              <w:spacing w:after="0" w:line="240" w:lineRule="auto"/>
              <w:rPr>
                <w:rFonts w:ascii="Times New Roman" w:eastAsia="Times New Roman" w:hAnsi="Times New Roman"/>
                <w:sz w:val="26"/>
                <w:szCs w:val="26"/>
                <w:lang w:eastAsia="ru-RU"/>
              </w:rPr>
            </w:pPr>
          </w:p>
        </w:tc>
        <w:tc>
          <w:tcPr>
            <w:tcW w:w="999" w:type="dxa"/>
            <w:hideMark/>
          </w:tcPr>
          <w:p w:rsidR="007D4C5D" w:rsidRPr="007D4C5D" w:rsidRDefault="007D4C5D" w:rsidP="009C2BA7">
            <w:pPr>
              <w:spacing w:after="0" w:line="240" w:lineRule="auto"/>
              <w:rPr>
                <w:rFonts w:ascii="Times New Roman" w:eastAsia="Times New Roman" w:hAnsi="Times New Roman"/>
                <w:sz w:val="26"/>
                <w:szCs w:val="26"/>
                <w:lang w:eastAsia="ru-RU"/>
              </w:rPr>
            </w:pPr>
          </w:p>
        </w:tc>
        <w:tc>
          <w:tcPr>
            <w:tcW w:w="1170" w:type="dxa"/>
            <w:hideMark/>
          </w:tcPr>
          <w:p w:rsidR="007D4C5D" w:rsidRPr="007D4C5D" w:rsidRDefault="007D4C5D" w:rsidP="009C2BA7">
            <w:pPr>
              <w:spacing w:after="0" w:line="240" w:lineRule="auto"/>
              <w:rPr>
                <w:rFonts w:ascii="Times New Roman" w:eastAsia="Times New Roman" w:hAnsi="Times New Roman"/>
                <w:sz w:val="26"/>
                <w:szCs w:val="26"/>
                <w:lang w:eastAsia="ru-RU"/>
              </w:rPr>
            </w:pPr>
          </w:p>
        </w:tc>
      </w:tr>
    </w:tbl>
    <w:p w:rsidR="007D4C5D" w:rsidRPr="007D4C5D" w:rsidRDefault="007D4C5D" w:rsidP="007D4C5D">
      <w:pPr>
        <w:spacing w:line="360" w:lineRule="auto"/>
        <w:jc w:val="center"/>
        <w:rPr>
          <w:rFonts w:ascii="Times New Roman" w:hAnsi="Times New Roman"/>
          <w:b/>
          <w:sz w:val="26"/>
          <w:szCs w:val="26"/>
        </w:rPr>
      </w:pPr>
      <w:r w:rsidRPr="007D4C5D">
        <w:rPr>
          <w:rFonts w:ascii="Times New Roman" w:hAnsi="Times New Roman"/>
          <w:b/>
          <w:sz w:val="26"/>
          <w:szCs w:val="26"/>
        </w:rPr>
        <w:t>Особо охраняемые природные территории</w:t>
      </w:r>
    </w:p>
    <w:p w:rsidR="007D4C5D" w:rsidRPr="007D4C5D" w:rsidRDefault="007D4C5D" w:rsidP="007D4C5D">
      <w:pPr>
        <w:spacing w:after="0" w:line="360" w:lineRule="auto"/>
        <w:ind w:firstLine="708"/>
        <w:jc w:val="both"/>
        <w:rPr>
          <w:rFonts w:ascii="Times New Roman" w:hAnsi="Times New Roman"/>
          <w:sz w:val="26"/>
          <w:szCs w:val="26"/>
        </w:rPr>
      </w:pPr>
      <w:proofErr w:type="gramStart"/>
      <w:r w:rsidRPr="007D4C5D">
        <w:rPr>
          <w:rFonts w:ascii="Times New Roman" w:hAnsi="Times New Roman"/>
          <w:sz w:val="26"/>
          <w:szCs w:val="26"/>
        </w:rPr>
        <w:t>«Особо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решением органов государственной власти полностью или частично из хозяйственного пользования и для которых установлен режим особой охраны.</w:t>
      </w:r>
      <w:proofErr w:type="gramEnd"/>
      <w:r w:rsidRPr="007D4C5D">
        <w:rPr>
          <w:rFonts w:ascii="Times New Roman" w:hAnsi="Times New Roman"/>
          <w:sz w:val="26"/>
          <w:szCs w:val="26"/>
        </w:rPr>
        <w:t xml:space="preserve"> К ООПТ относятся государственные природные заповедники, в том числе биосферные, национальные парки, природные парки, государственные природные </w:t>
      </w:r>
      <w:r w:rsidRPr="007D4C5D">
        <w:rPr>
          <w:rFonts w:ascii="Times New Roman" w:hAnsi="Times New Roman"/>
          <w:sz w:val="26"/>
          <w:szCs w:val="26"/>
        </w:rPr>
        <w:lastRenderedPageBreak/>
        <w:t>заказники, памятники природы, дендрологические парки и ботанические сады. Законами субъектов Российской Федерации могут устанавливаться и иные категории особо охраняемых природных территорий регионального и местного значения.</w:t>
      </w:r>
    </w:p>
    <w:p w:rsidR="007D4C5D" w:rsidRPr="007D4C5D" w:rsidRDefault="007D4C5D" w:rsidP="007D4C5D">
      <w:pPr>
        <w:spacing w:after="0" w:line="360" w:lineRule="auto"/>
        <w:jc w:val="both"/>
        <w:rPr>
          <w:rFonts w:ascii="Times New Roman" w:hAnsi="Times New Roman"/>
          <w:sz w:val="26"/>
          <w:szCs w:val="26"/>
        </w:rPr>
      </w:pPr>
      <w:r w:rsidRPr="007D4C5D">
        <w:rPr>
          <w:rFonts w:ascii="Times New Roman" w:hAnsi="Times New Roman"/>
          <w:sz w:val="26"/>
          <w:szCs w:val="26"/>
        </w:rPr>
        <w:t xml:space="preserve">В настоящее время на территории сельского поселения Село </w:t>
      </w:r>
      <w:proofErr w:type="spellStart"/>
      <w:r w:rsidRPr="007D4C5D">
        <w:rPr>
          <w:rFonts w:ascii="Times New Roman" w:hAnsi="Times New Roman"/>
          <w:sz w:val="26"/>
          <w:szCs w:val="26"/>
        </w:rPr>
        <w:t>Авчурино</w:t>
      </w:r>
      <w:proofErr w:type="spellEnd"/>
      <w:r w:rsidRPr="007D4C5D">
        <w:rPr>
          <w:rFonts w:ascii="Times New Roman" w:hAnsi="Times New Roman"/>
          <w:sz w:val="26"/>
          <w:szCs w:val="26"/>
        </w:rPr>
        <w:t xml:space="preserve"> особо охраняемые природные территории отсутствуют.</w:t>
      </w:r>
    </w:p>
    <w:p w:rsidR="007D4C5D" w:rsidRPr="007D4C5D" w:rsidRDefault="007D4C5D" w:rsidP="007D4C5D">
      <w:pPr>
        <w:spacing w:after="0" w:line="360" w:lineRule="auto"/>
        <w:ind w:firstLine="708"/>
        <w:jc w:val="both"/>
        <w:rPr>
          <w:rFonts w:ascii="Times New Roman" w:hAnsi="Times New Roman"/>
          <w:sz w:val="26"/>
          <w:szCs w:val="26"/>
        </w:rPr>
      </w:pPr>
      <w:r w:rsidRPr="007D4C5D">
        <w:rPr>
          <w:rFonts w:ascii="Times New Roman" w:hAnsi="Times New Roman"/>
          <w:sz w:val="26"/>
          <w:szCs w:val="26"/>
        </w:rPr>
        <w:t>Однако по результатам проведенного в 2012-2013 года комплексного экологического обследования природных объектов и комплексов, расположенных на территории Калужской области, правовой статус особо охраняемой природной территории (памятника природы) регионального значения планируется придать «</w:t>
      </w:r>
      <w:proofErr w:type="spellStart"/>
      <w:r w:rsidRPr="007D4C5D">
        <w:rPr>
          <w:rFonts w:ascii="Times New Roman" w:hAnsi="Times New Roman"/>
          <w:sz w:val="26"/>
          <w:szCs w:val="26"/>
        </w:rPr>
        <w:t>Калужско</w:t>
      </w:r>
      <w:proofErr w:type="spellEnd"/>
      <w:r w:rsidRPr="007D4C5D">
        <w:rPr>
          <w:rFonts w:ascii="Times New Roman" w:hAnsi="Times New Roman"/>
          <w:sz w:val="26"/>
          <w:szCs w:val="26"/>
        </w:rPr>
        <w:t xml:space="preserve">-Алексинскому каньону», имеющему особое природоохранное, научное, культурное, эстетическое, рекреационное и оздоровительное значение. </w:t>
      </w:r>
    </w:p>
    <w:p w:rsidR="007D4C5D" w:rsidRPr="007D4C5D" w:rsidRDefault="007D4C5D" w:rsidP="007D4C5D">
      <w:pPr>
        <w:widowControl w:val="0"/>
        <w:spacing w:after="0" w:line="360" w:lineRule="auto"/>
        <w:ind w:firstLine="709"/>
        <w:jc w:val="center"/>
        <w:rPr>
          <w:rFonts w:ascii="Times New Roman" w:eastAsia="Times New Roman" w:hAnsi="Times New Roman"/>
          <w:b/>
          <w:sz w:val="26"/>
          <w:szCs w:val="26"/>
          <w:lang w:eastAsia="ru-RU"/>
        </w:rPr>
      </w:pPr>
      <w:proofErr w:type="spellStart"/>
      <w:r w:rsidRPr="007D4C5D">
        <w:rPr>
          <w:rFonts w:ascii="Times New Roman" w:eastAsia="Times New Roman" w:hAnsi="Times New Roman"/>
          <w:b/>
          <w:sz w:val="26"/>
          <w:szCs w:val="26"/>
          <w:lang w:eastAsia="ru-RU"/>
        </w:rPr>
        <w:t>Водоохранные</w:t>
      </w:r>
      <w:proofErr w:type="spellEnd"/>
      <w:r w:rsidRPr="007D4C5D">
        <w:rPr>
          <w:rFonts w:ascii="Times New Roman" w:eastAsia="Times New Roman" w:hAnsi="Times New Roman"/>
          <w:b/>
          <w:sz w:val="26"/>
          <w:szCs w:val="26"/>
          <w:lang w:eastAsia="ru-RU"/>
        </w:rPr>
        <w:t xml:space="preserve"> зоны, прибрежные защитные и береговые полосы рек</w:t>
      </w:r>
    </w:p>
    <w:p w:rsidR="007D4C5D" w:rsidRPr="007D4C5D" w:rsidRDefault="007D4C5D" w:rsidP="007D4C5D">
      <w:pPr>
        <w:widowControl w:val="0"/>
        <w:spacing w:after="0" w:line="360" w:lineRule="auto"/>
        <w:ind w:firstLine="709"/>
        <w:jc w:val="right"/>
        <w:rPr>
          <w:rFonts w:ascii="Times New Roman" w:eastAsia="Times New Roman" w:hAnsi="Times New Roman"/>
          <w:sz w:val="26"/>
          <w:szCs w:val="26"/>
          <w:lang w:eastAsia="ru-RU"/>
        </w:rPr>
      </w:pPr>
    </w:p>
    <w:tbl>
      <w:tblPr>
        <w:tblW w:w="9333"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2121"/>
        <w:gridCol w:w="1638"/>
        <w:gridCol w:w="1713"/>
        <w:gridCol w:w="1669"/>
        <w:gridCol w:w="1604"/>
      </w:tblGrid>
      <w:tr w:rsidR="007D4C5D" w:rsidRPr="007D4C5D" w:rsidTr="009C2BA7">
        <w:tc>
          <w:tcPr>
            <w:tcW w:w="567" w:type="dxa"/>
            <w:vAlign w:val="center"/>
          </w:tcPr>
          <w:p w:rsidR="007D4C5D" w:rsidRPr="007D4C5D" w:rsidRDefault="007D4C5D" w:rsidP="007D4C5D">
            <w:pPr>
              <w:spacing w:after="0" w:line="360" w:lineRule="auto"/>
              <w:jc w:val="center"/>
              <w:rPr>
                <w:rFonts w:ascii="Times New Roman" w:eastAsia="Times New Roman" w:hAnsi="Times New Roman"/>
                <w:b/>
                <w:color w:val="000000"/>
                <w:sz w:val="26"/>
                <w:szCs w:val="26"/>
                <w:lang w:eastAsia="ru-RU"/>
              </w:rPr>
            </w:pPr>
            <w:bookmarkStart w:id="5" w:name="_Toc209854420"/>
            <w:bookmarkStart w:id="6" w:name="_Toc230663067"/>
            <w:bookmarkStart w:id="7" w:name="_Toc364243136"/>
            <w:r w:rsidRPr="007D4C5D">
              <w:rPr>
                <w:rFonts w:ascii="Times New Roman" w:eastAsia="Times New Roman" w:hAnsi="Times New Roman"/>
                <w:b/>
                <w:color w:val="000000"/>
                <w:sz w:val="26"/>
                <w:szCs w:val="26"/>
                <w:lang w:eastAsia="ru-RU"/>
              </w:rPr>
              <w:t xml:space="preserve">№ </w:t>
            </w:r>
            <w:proofErr w:type="gramStart"/>
            <w:r w:rsidRPr="007D4C5D">
              <w:rPr>
                <w:rFonts w:ascii="Times New Roman" w:eastAsia="Times New Roman" w:hAnsi="Times New Roman"/>
                <w:b/>
                <w:color w:val="000000"/>
                <w:sz w:val="26"/>
                <w:szCs w:val="26"/>
                <w:lang w:eastAsia="ru-RU"/>
              </w:rPr>
              <w:t>п</w:t>
            </w:r>
            <w:proofErr w:type="gramEnd"/>
            <w:r w:rsidRPr="007D4C5D">
              <w:rPr>
                <w:rFonts w:ascii="Times New Roman" w:eastAsia="Times New Roman" w:hAnsi="Times New Roman"/>
                <w:b/>
                <w:color w:val="000000"/>
                <w:sz w:val="26"/>
                <w:szCs w:val="26"/>
                <w:lang w:eastAsia="ru-RU"/>
              </w:rPr>
              <w:t>/п</w:t>
            </w:r>
          </w:p>
        </w:tc>
        <w:tc>
          <w:tcPr>
            <w:tcW w:w="2133" w:type="dxa"/>
            <w:vAlign w:val="center"/>
          </w:tcPr>
          <w:p w:rsidR="007D4C5D" w:rsidRPr="007D4C5D" w:rsidRDefault="007D4C5D" w:rsidP="007D4C5D">
            <w:pPr>
              <w:spacing w:after="0" w:line="360" w:lineRule="auto"/>
              <w:jc w:val="center"/>
              <w:rPr>
                <w:rFonts w:ascii="Times New Roman" w:eastAsia="Times New Roman" w:hAnsi="Times New Roman"/>
                <w:b/>
                <w:color w:val="000000"/>
                <w:sz w:val="26"/>
                <w:szCs w:val="26"/>
                <w:lang w:eastAsia="ru-RU"/>
              </w:rPr>
            </w:pPr>
            <w:r w:rsidRPr="007D4C5D">
              <w:rPr>
                <w:rFonts w:ascii="Times New Roman" w:eastAsia="Times New Roman" w:hAnsi="Times New Roman"/>
                <w:b/>
                <w:color w:val="000000"/>
                <w:sz w:val="26"/>
                <w:szCs w:val="26"/>
                <w:lang w:eastAsia="ru-RU"/>
              </w:rPr>
              <w:t>Наименование водоема</w:t>
            </w:r>
          </w:p>
        </w:tc>
        <w:tc>
          <w:tcPr>
            <w:tcW w:w="1688" w:type="dxa"/>
            <w:vAlign w:val="center"/>
          </w:tcPr>
          <w:p w:rsidR="007D4C5D" w:rsidRPr="007D4C5D" w:rsidRDefault="007D4C5D" w:rsidP="007D4C5D">
            <w:pPr>
              <w:spacing w:after="0" w:line="360" w:lineRule="auto"/>
              <w:jc w:val="center"/>
              <w:rPr>
                <w:rFonts w:ascii="Times New Roman" w:eastAsia="Times New Roman" w:hAnsi="Times New Roman"/>
                <w:b/>
                <w:color w:val="000000"/>
                <w:sz w:val="26"/>
                <w:szCs w:val="26"/>
                <w:lang w:eastAsia="ru-RU"/>
              </w:rPr>
            </w:pPr>
            <w:r w:rsidRPr="007D4C5D">
              <w:rPr>
                <w:rFonts w:ascii="Times New Roman" w:eastAsia="Times New Roman" w:hAnsi="Times New Roman"/>
                <w:b/>
                <w:color w:val="000000"/>
                <w:sz w:val="26"/>
                <w:szCs w:val="26"/>
                <w:lang w:eastAsia="ru-RU"/>
              </w:rPr>
              <w:t xml:space="preserve">Длина реки, </w:t>
            </w:r>
            <w:proofErr w:type="gramStart"/>
            <w:r w:rsidRPr="007D4C5D">
              <w:rPr>
                <w:rFonts w:ascii="Times New Roman" w:eastAsia="Times New Roman" w:hAnsi="Times New Roman"/>
                <w:b/>
                <w:color w:val="000000"/>
                <w:sz w:val="26"/>
                <w:szCs w:val="26"/>
                <w:lang w:eastAsia="ru-RU"/>
              </w:rPr>
              <w:t>км</w:t>
            </w:r>
            <w:proofErr w:type="gramEnd"/>
          </w:p>
        </w:tc>
        <w:tc>
          <w:tcPr>
            <w:tcW w:w="1700" w:type="dxa"/>
            <w:vAlign w:val="center"/>
          </w:tcPr>
          <w:p w:rsidR="007D4C5D" w:rsidRPr="007D4C5D" w:rsidRDefault="007D4C5D" w:rsidP="007D4C5D">
            <w:pPr>
              <w:spacing w:after="0" w:line="360" w:lineRule="auto"/>
              <w:jc w:val="center"/>
              <w:rPr>
                <w:rFonts w:ascii="Times New Roman" w:eastAsia="Times New Roman" w:hAnsi="Times New Roman"/>
                <w:b/>
                <w:color w:val="000000"/>
                <w:sz w:val="26"/>
                <w:szCs w:val="26"/>
                <w:lang w:eastAsia="ru-RU"/>
              </w:rPr>
            </w:pPr>
            <w:r w:rsidRPr="007D4C5D">
              <w:rPr>
                <w:rFonts w:ascii="Times New Roman" w:eastAsia="Times New Roman" w:hAnsi="Times New Roman"/>
                <w:b/>
                <w:color w:val="000000"/>
                <w:sz w:val="26"/>
                <w:szCs w:val="26"/>
                <w:lang w:eastAsia="ru-RU"/>
              </w:rPr>
              <w:t xml:space="preserve">Ширина водоохраной зоны, </w:t>
            </w:r>
            <w:proofErr w:type="gramStart"/>
            <w:r w:rsidRPr="007D4C5D">
              <w:rPr>
                <w:rFonts w:ascii="Times New Roman" w:eastAsia="Times New Roman" w:hAnsi="Times New Roman"/>
                <w:b/>
                <w:color w:val="000000"/>
                <w:sz w:val="26"/>
                <w:szCs w:val="26"/>
                <w:lang w:eastAsia="ru-RU"/>
              </w:rPr>
              <w:t>м</w:t>
            </w:r>
            <w:proofErr w:type="gramEnd"/>
          </w:p>
        </w:tc>
        <w:tc>
          <w:tcPr>
            <w:tcW w:w="1625" w:type="dxa"/>
            <w:vAlign w:val="center"/>
          </w:tcPr>
          <w:p w:rsidR="007D4C5D" w:rsidRPr="007D4C5D" w:rsidRDefault="007D4C5D" w:rsidP="007D4C5D">
            <w:pPr>
              <w:spacing w:after="0" w:line="360" w:lineRule="auto"/>
              <w:jc w:val="center"/>
              <w:rPr>
                <w:rFonts w:ascii="Times New Roman" w:eastAsia="Times New Roman" w:hAnsi="Times New Roman"/>
                <w:b/>
                <w:color w:val="000000"/>
                <w:sz w:val="26"/>
                <w:szCs w:val="26"/>
                <w:lang w:eastAsia="ru-RU"/>
              </w:rPr>
            </w:pPr>
            <w:r w:rsidRPr="007D4C5D">
              <w:rPr>
                <w:rFonts w:ascii="Times New Roman" w:eastAsia="Times New Roman" w:hAnsi="Times New Roman"/>
                <w:b/>
                <w:color w:val="000000"/>
                <w:sz w:val="26"/>
                <w:szCs w:val="26"/>
                <w:lang w:eastAsia="ru-RU"/>
              </w:rPr>
              <w:t xml:space="preserve">Ширина прибрежной полосы, </w:t>
            </w:r>
            <w:proofErr w:type="gramStart"/>
            <w:r w:rsidRPr="007D4C5D">
              <w:rPr>
                <w:rFonts w:ascii="Times New Roman" w:eastAsia="Times New Roman" w:hAnsi="Times New Roman"/>
                <w:b/>
                <w:color w:val="000000"/>
                <w:sz w:val="26"/>
                <w:szCs w:val="26"/>
                <w:lang w:eastAsia="ru-RU"/>
              </w:rPr>
              <w:t>м</w:t>
            </w:r>
            <w:proofErr w:type="gramEnd"/>
          </w:p>
        </w:tc>
        <w:tc>
          <w:tcPr>
            <w:tcW w:w="1620" w:type="dxa"/>
            <w:vAlign w:val="center"/>
          </w:tcPr>
          <w:p w:rsidR="007D4C5D" w:rsidRPr="007D4C5D" w:rsidRDefault="007D4C5D" w:rsidP="007D4C5D">
            <w:pPr>
              <w:spacing w:after="0" w:line="360" w:lineRule="auto"/>
              <w:jc w:val="center"/>
              <w:rPr>
                <w:rFonts w:ascii="Times New Roman" w:eastAsia="Times New Roman" w:hAnsi="Times New Roman"/>
                <w:b/>
                <w:color w:val="000000"/>
                <w:sz w:val="26"/>
                <w:szCs w:val="26"/>
                <w:lang w:eastAsia="ru-RU"/>
              </w:rPr>
            </w:pPr>
            <w:r w:rsidRPr="007D4C5D">
              <w:rPr>
                <w:rFonts w:ascii="Times New Roman" w:eastAsia="Times New Roman" w:hAnsi="Times New Roman"/>
                <w:b/>
                <w:color w:val="000000"/>
                <w:sz w:val="26"/>
                <w:szCs w:val="26"/>
                <w:lang w:eastAsia="ru-RU"/>
              </w:rPr>
              <w:t xml:space="preserve">Ширина береговой полосы, </w:t>
            </w:r>
            <w:proofErr w:type="gramStart"/>
            <w:r w:rsidRPr="007D4C5D">
              <w:rPr>
                <w:rFonts w:ascii="Times New Roman" w:eastAsia="Times New Roman" w:hAnsi="Times New Roman"/>
                <w:b/>
                <w:color w:val="000000"/>
                <w:sz w:val="26"/>
                <w:szCs w:val="26"/>
                <w:lang w:eastAsia="ru-RU"/>
              </w:rPr>
              <w:t>м</w:t>
            </w:r>
            <w:proofErr w:type="gramEnd"/>
          </w:p>
        </w:tc>
      </w:tr>
      <w:tr w:rsidR="007D4C5D" w:rsidRPr="007D4C5D" w:rsidTr="009C2BA7">
        <w:tc>
          <w:tcPr>
            <w:tcW w:w="567"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1.</w:t>
            </w:r>
          </w:p>
        </w:tc>
        <w:tc>
          <w:tcPr>
            <w:tcW w:w="2133"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река Ока</w:t>
            </w:r>
          </w:p>
        </w:tc>
        <w:tc>
          <w:tcPr>
            <w:tcW w:w="1688"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1500</w:t>
            </w:r>
          </w:p>
        </w:tc>
        <w:tc>
          <w:tcPr>
            <w:tcW w:w="1700"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200</w:t>
            </w:r>
          </w:p>
        </w:tc>
        <w:tc>
          <w:tcPr>
            <w:tcW w:w="1625"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50</w:t>
            </w:r>
          </w:p>
        </w:tc>
        <w:tc>
          <w:tcPr>
            <w:tcW w:w="1620"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20</w:t>
            </w:r>
          </w:p>
        </w:tc>
      </w:tr>
      <w:tr w:rsidR="007D4C5D" w:rsidRPr="007D4C5D" w:rsidTr="009C2BA7">
        <w:tc>
          <w:tcPr>
            <w:tcW w:w="567"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2.</w:t>
            </w:r>
          </w:p>
        </w:tc>
        <w:tc>
          <w:tcPr>
            <w:tcW w:w="2133"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 xml:space="preserve">река </w:t>
            </w:r>
            <w:proofErr w:type="spellStart"/>
            <w:r w:rsidRPr="007D4C5D">
              <w:rPr>
                <w:rFonts w:ascii="Times New Roman" w:eastAsia="Times New Roman" w:hAnsi="Times New Roman"/>
                <w:color w:val="000000"/>
                <w:sz w:val="26"/>
                <w:szCs w:val="26"/>
                <w:lang w:eastAsia="ru-RU"/>
              </w:rPr>
              <w:t>Калужка</w:t>
            </w:r>
            <w:proofErr w:type="spellEnd"/>
          </w:p>
        </w:tc>
        <w:tc>
          <w:tcPr>
            <w:tcW w:w="1688"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31</w:t>
            </w:r>
          </w:p>
        </w:tc>
        <w:tc>
          <w:tcPr>
            <w:tcW w:w="1700"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100</w:t>
            </w:r>
          </w:p>
        </w:tc>
        <w:tc>
          <w:tcPr>
            <w:tcW w:w="1625"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50</w:t>
            </w:r>
          </w:p>
        </w:tc>
        <w:tc>
          <w:tcPr>
            <w:tcW w:w="1620"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20</w:t>
            </w:r>
          </w:p>
        </w:tc>
      </w:tr>
      <w:tr w:rsidR="007D4C5D" w:rsidRPr="007D4C5D" w:rsidTr="009C2BA7">
        <w:tc>
          <w:tcPr>
            <w:tcW w:w="567"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3.</w:t>
            </w:r>
          </w:p>
        </w:tc>
        <w:tc>
          <w:tcPr>
            <w:tcW w:w="2133"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река </w:t>
            </w:r>
            <w:proofErr w:type="spellStart"/>
            <w:r w:rsidRPr="007D4C5D">
              <w:rPr>
                <w:rFonts w:ascii="Times New Roman" w:eastAsia="Times New Roman" w:hAnsi="Times New Roman"/>
                <w:color w:val="000000"/>
                <w:sz w:val="26"/>
                <w:szCs w:val="26"/>
                <w:lang w:eastAsia="ru-RU"/>
              </w:rPr>
              <w:t>Пониква</w:t>
            </w:r>
            <w:proofErr w:type="spellEnd"/>
          </w:p>
        </w:tc>
        <w:tc>
          <w:tcPr>
            <w:tcW w:w="1688"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менее 10 км</w:t>
            </w:r>
          </w:p>
        </w:tc>
        <w:tc>
          <w:tcPr>
            <w:tcW w:w="1700"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50</w:t>
            </w:r>
          </w:p>
        </w:tc>
        <w:tc>
          <w:tcPr>
            <w:tcW w:w="1625"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50</w:t>
            </w:r>
          </w:p>
        </w:tc>
        <w:tc>
          <w:tcPr>
            <w:tcW w:w="1620"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5</w:t>
            </w:r>
          </w:p>
        </w:tc>
      </w:tr>
      <w:tr w:rsidR="007D4C5D" w:rsidRPr="007D4C5D" w:rsidTr="009C2BA7">
        <w:tc>
          <w:tcPr>
            <w:tcW w:w="567"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4.</w:t>
            </w:r>
          </w:p>
        </w:tc>
        <w:tc>
          <w:tcPr>
            <w:tcW w:w="2133" w:type="dxa"/>
            <w:vAlign w:val="center"/>
          </w:tcPr>
          <w:p w:rsidR="007D4C5D" w:rsidRPr="007D4C5D" w:rsidRDefault="007D4C5D" w:rsidP="007D4C5D">
            <w:pPr>
              <w:tabs>
                <w:tab w:val="center" w:pos="4153"/>
                <w:tab w:val="right" w:pos="8306"/>
              </w:tabs>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ручьи б/</w:t>
            </w:r>
            <w:proofErr w:type="gramStart"/>
            <w:r w:rsidRPr="007D4C5D">
              <w:rPr>
                <w:rFonts w:ascii="Times New Roman" w:eastAsia="Times New Roman" w:hAnsi="Times New Roman"/>
                <w:color w:val="000000"/>
                <w:sz w:val="26"/>
                <w:szCs w:val="26"/>
                <w:lang w:eastAsia="ru-RU"/>
              </w:rPr>
              <w:t>н</w:t>
            </w:r>
            <w:proofErr w:type="gramEnd"/>
          </w:p>
        </w:tc>
        <w:tc>
          <w:tcPr>
            <w:tcW w:w="1688" w:type="dxa"/>
            <w:vAlign w:val="center"/>
          </w:tcPr>
          <w:p w:rsidR="007D4C5D" w:rsidRPr="007D4C5D" w:rsidRDefault="007D4C5D" w:rsidP="007D4C5D">
            <w:pPr>
              <w:tabs>
                <w:tab w:val="center" w:pos="4153"/>
                <w:tab w:val="right" w:pos="8306"/>
              </w:tabs>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менее 10 км</w:t>
            </w:r>
          </w:p>
        </w:tc>
        <w:tc>
          <w:tcPr>
            <w:tcW w:w="1700"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50</w:t>
            </w:r>
          </w:p>
        </w:tc>
        <w:tc>
          <w:tcPr>
            <w:tcW w:w="1625"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50</w:t>
            </w:r>
          </w:p>
        </w:tc>
        <w:tc>
          <w:tcPr>
            <w:tcW w:w="1620" w:type="dxa"/>
            <w:vAlign w:val="center"/>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5</w:t>
            </w:r>
          </w:p>
        </w:tc>
      </w:tr>
    </w:tbl>
    <w:p w:rsidR="007D4C5D" w:rsidRPr="007D4C5D" w:rsidRDefault="007D4C5D" w:rsidP="007D4C5D">
      <w:pPr>
        <w:keepNext/>
        <w:spacing w:after="0" w:line="360" w:lineRule="auto"/>
        <w:ind w:left="288"/>
        <w:jc w:val="center"/>
        <w:outlineLvl w:val="2"/>
        <w:rPr>
          <w:rFonts w:ascii="Times New Roman" w:eastAsia="Times New Roman" w:hAnsi="Times New Roman"/>
          <w:b/>
          <w:bCs/>
          <w:iCs/>
          <w:sz w:val="26"/>
          <w:szCs w:val="26"/>
          <w:lang w:eastAsia="ru-RU"/>
        </w:rPr>
      </w:pPr>
    </w:p>
    <w:p w:rsidR="007D4C5D" w:rsidRPr="009B0CE3" w:rsidRDefault="007D4C5D" w:rsidP="007D4C5D">
      <w:pPr>
        <w:keepNext/>
        <w:spacing w:after="0" w:line="360" w:lineRule="auto"/>
        <w:ind w:left="288"/>
        <w:jc w:val="center"/>
        <w:outlineLvl w:val="2"/>
        <w:rPr>
          <w:rFonts w:ascii="Times New Roman" w:eastAsia="Times New Roman" w:hAnsi="Times New Roman"/>
          <w:b/>
          <w:bCs/>
          <w:iCs/>
          <w:sz w:val="26"/>
          <w:szCs w:val="26"/>
          <w:highlight w:val="lightGray"/>
          <w:lang w:eastAsia="ru-RU"/>
        </w:rPr>
      </w:pPr>
      <w:r w:rsidRPr="007D4C5D">
        <w:rPr>
          <w:rFonts w:ascii="Times New Roman" w:eastAsia="Times New Roman" w:hAnsi="Times New Roman"/>
          <w:b/>
          <w:bCs/>
          <w:iCs/>
          <w:sz w:val="26"/>
          <w:szCs w:val="26"/>
          <w:lang w:eastAsia="ru-RU"/>
        </w:rPr>
        <w:t xml:space="preserve">Историко-культурные </w:t>
      </w:r>
      <w:bookmarkEnd w:id="5"/>
      <w:bookmarkEnd w:id="6"/>
      <w:r w:rsidRPr="007D4C5D">
        <w:rPr>
          <w:rFonts w:ascii="Times New Roman" w:eastAsia="Times New Roman" w:hAnsi="Times New Roman"/>
          <w:b/>
          <w:bCs/>
          <w:iCs/>
          <w:sz w:val="26"/>
          <w:szCs w:val="26"/>
          <w:lang w:eastAsia="ru-RU"/>
        </w:rPr>
        <w:t>планировочные ограничения</w:t>
      </w:r>
      <w:bookmarkEnd w:id="7"/>
    </w:p>
    <w:p w:rsidR="007D4C5D" w:rsidRPr="007D4C5D" w:rsidRDefault="007D4C5D" w:rsidP="007D4C5D">
      <w:pPr>
        <w:spacing w:after="0" w:line="360" w:lineRule="auto"/>
        <w:ind w:firstLine="900"/>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xml:space="preserve">Согласно данным, предоставленным Министерством культуры Калужской области на территории сельского поселения «Село </w:t>
      </w:r>
      <w:proofErr w:type="spellStart"/>
      <w:r w:rsidRPr="007D4C5D">
        <w:rPr>
          <w:rFonts w:ascii="Times New Roman" w:eastAsia="Times New Roman" w:hAnsi="Times New Roman"/>
          <w:sz w:val="26"/>
          <w:szCs w:val="26"/>
          <w:lang w:eastAsia="ru-RU"/>
        </w:rPr>
        <w:t>Авчурино</w:t>
      </w:r>
      <w:proofErr w:type="spellEnd"/>
      <w:r w:rsidRPr="007D4C5D">
        <w:rPr>
          <w:rFonts w:ascii="Times New Roman" w:eastAsia="Times New Roman" w:hAnsi="Times New Roman"/>
          <w:sz w:val="26"/>
          <w:szCs w:val="26"/>
          <w:lang w:eastAsia="ru-RU"/>
        </w:rPr>
        <w:t>» имеются следующие объекты культурного наследия, указанные в таблице.</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671"/>
        <w:gridCol w:w="1977"/>
        <w:gridCol w:w="3412"/>
      </w:tblGrid>
      <w:tr w:rsidR="007D4C5D" w:rsidRPr="007D4C5D" w:rsidTr="009C2BA7">
        <w:tc>
          <w:tcPr>
            <w:tcW w:w="568" w:type="dxa"/>
            <w:shd w:val="clear" w:color="auto" w:fill="auto"/>
            <w:vAlign w:val="center"/>
          </w:tcPr>
          <w:p w:rsidR="007D4C5D" w:rsidRPr="007D4C5D" w:rsidRDefault="007D4C5D" w:rsidP="007D4C5D">
            <w:pPr>
              <w:spacing w:after="0" w:line="360" w:lineRule="auto"/>
              <w:jc w:val="center"/>
              <w:rPr>
                <w:rFonts w:ascii="Times New Roman" w:eastAsia="Times New Roman" w:hAnsi="Times New Roman"/>
                <w:b/>
                <w:color w:val="000000"/>
                <w:sz w:val="26"/>
                <w:szCs w:val="26"/>
                <w:lang w:eastAsia="ru-RU"/>
              </w:rPr>
            </w:pPr>
            <w:r w:rsidRPr="007D4C5D">
              <w:rPr>
                <w:rFonts w:ascii="Times New Roman" w:eastAsia="Times New Roman" w:hAnsi="Times New Roman"/>
                <w:b/>
                <w:color w:val="000000"/>
                <w:sz w:val="26"/>
                <w:szCs w:val="26"/>
                <w:lang w:eastAsia="ru-RU"/>
              </w:rPr>
              <w:t xml:space="preserve">№ </w:t>
            </w:r>
            <w:proofErr w:type="gramStart"/>
            <w:r w:rsidRPr="007D4C5D">
              <w:rPr>
                <w:rFonts w:ascii="Times New Roman" w:eastAsia="Times New Roman" w:hAnsi="Times New Roman"/>
                <w:b/>
                <w:color w:val="000000"/>
                <w:sz w:val="26"/>
                <w:szCs w:val="26"/>
                <w:lang w:eastAsia="ru-RU"/>
              </w:rPr>
              <w:t>п</w:t>
            </w:r>
            <w:proofErr w:type="gramEnd"/>
            <w:r w:rsidRPr="007D4C5D">
              <w:rPr>
                <w:rFonts w:ascii="Times New Roman" w:eastAsia="Times New Roman" w:hAnsi="Times New Roman"/>
                <w:b/>
                <w:color w:val="000000"/>
                <w:sz w:val="26"/>
                <w:szCs w:val="26"/>
                <w:lang w:eastAsia="ru-RU"/>
              </w:rPr>
              <w:t>/п</w:t>
            </w:r>
          </w:p>
        </w:tc>
        <w:tc>
          <w:tcPr>
            <w:tcW w:w="3680" w:type="dxa"/>
            <w:shd w:val="clear" w:color="auto" w:fill="auto"/>
            <w:vAlign w:val="center"/>
          </w:tcPr>
          <w:p w:rsidR="007D4C5D" w:rsidRPr="007D4C5D" w:rsidRDefault="007D4C5D" w:rsidP="007D4C5D">
            <w:pPr>
              <w:spacing w:after="0" w:line="360" w:lineRule="auto"/>
              <w:jc w:val="center"/>
              <w:rPr>
                <w:rFonts w:ascii="Times New Roman" w:eastAsia="Times New Roman" w:hAnsi="Times New Roman"/>
                <w:b/>
                <w:color w:val="000000"/>
                <w:sz w:val="26"/>
                <w:szCs w:val="26"/>
                <w:lang w:eastAsia="ru-RU"/>
              </w:rPr>
            </w:pPr>
            <w:r w:rsidRPr="007D4C5D">
              <w:rPr>
                <w:rFonts w:ascii="Times New Roman" w:eastAsia="Times New Roman" w:hAnsi="Times New Roman"/>
                <w:b/>
                <w:color w:val="000000"/>
                <w:sz w:val="26"/>
                <w:szCs w:val="26"/>
                <w:lang w:eastAsia="ru-RU"/>
              </w:rPr>
              <w:t>Наименование объекта</w:t>
            </w:r>
          </w:p>
        </w:tc>
        <w:tc>
          <w:tcPr>
            <w:tcW w:w="1980" w:type="dxa"/>
            <w:shd w:val="clear" w:color="auto" w:fill="auto"/>
            <w:vAlign w:val="center"/>
          </w:tcPr>
          <w:p w:rsidR="007D4C5D" w:rsidRPr="007D4C5D" w:rsidRDefault="007D4C5D" w:rsidP="007D4C5D">
            <w:pPr>
              <w:spacing w:after="0" w:line="360" w:lineRule="auto"/>
              <w:jc w:val="center"/>
              <w:rPr>
                <w:rFonts w:ascii="Times New Roman" w:eastAsia="Times New Roman" w:hAnsi="Times New Roman"/>
                <w:b/>
                <w:color w:val="000000"/>
                <w:sz w:val="26"/>
                <w:szCs w:val="26"/>
                <w:lang w:eastAsia="ru-RU"/>
              </w:rPr>
            </w:pPr>
            <w:r w:rsidRPr="007D4C5D">
              <w:rPr>
                <w:rFonts w:ascii="Times New Roman" w:eastAsia="Times New Roman" w:hAnsi="Times New Roman"/>
                <w:b/>
                <w:color w:val="000000"/>
                <w:sz w:val="26"/>
                <w:szCs w:val="26"/>
                <w:lang w:eastAsia="ru-RU"/>
              </w:rPr>
              <w:t>Датировка объекта</w:t>
            </w:r>
          </w:p>
        </w:tc>
        <w:tc>
          <w:tcPr>
            <w:tcW w:w="3420" w:type="dxa"/>
            <w:shd w:val="clear" w:color="auto" w:fill="auto"/>
            <w:vAlign w:val="center"/>
          </w:tcPr>
          <w:p w:rsidR="007D4C5D" w:rsidRPr="007D4C5D" w:rsidRDefault="007D4C5D" w:rsidP="007D4C5D">
            <w:pPr>
              <w:spacing w:after="0" w:line="360" w:lineRule="auto"/>
              <w:jc w:val="center"/>
              <w:rPr>
                <w:rFonts w:ascii="Times New Roman" w:eastAsia="Times New Roman" w:hAnsi="Times New Roman"/>
                <w:b/>
                <w:color w:val="000000"/>
                <w:sz w:val="26"/>
                <w:szCs w:val="26"/>
                <w:lang w:eastAsia="ru-RU"/>
              </w:rPr>
            </w:pPr>
            <w:r w:rsidRPr="007D4C5D">
              <w:rPr>
                <w:rFonts w:ascii="Times New Roman" w:eastAsia="Times New Roman" w:hAnsi="Times New Roman"/>
                <w:b/>
                <w:color w:val="000000"/>
                <w:sz w:val="26"/>
                <w:szCs w:val="26"/>
                <w:lang w:eastAsia="ru-RU"/>
              </w:rPr>
              <w:t>Местонахождение объекта</w:t>
            </w:r>
          </w:p>
        </w:tc>
      </w:tr>
      <w:tr w:rsidR="007D4C5D" w:rsidRPr="007D4C5D" w:rsidTr="009C2BA7">
        <w:tc>
          <w:tcPr>
            <w:tcW w:w="9648" w:type="dxa"/>
            <w:gridSpan w:val="4"/>
            <w:shd w:val="clear" w:color="auto" w:fill="auto"/>
          </w:tcPr>
          <w:p w:rsidR="007D4C5D" w:rsidRPr="007D4C5D" w:rsidRDefault="007D4C5D" w:rsidP="007D4C5D">
            <w:pPr>
              <w:spacing w:after="0" w:line="360" w:lineRule="auto"/>
              <w:jc w:val="center"/>
              <w:rPr>
                <w:rFonts w:ascii="Times New Roman" w:eastAsia="Times New Roman" w:hAnsi="Times New Roman"/>
                <w:b/>
                <w:i/>
                <w:color w:val="000000"/>
                <w:sz w:val="26"/>
                <w:szCs w:val="26"/>
                <w:lang w:eastAsia="ru-RU"/>
              </w:rPr>
            </w:pPr>
            <w:r w:rsidRPr="007D4C5D">
              <w:rPr>
                <w:rFonts w:ascii="Times New Roman" w:eastAsia="Times New Roman" w:hAnsi="Times New Roman"/>
                <w:b/>
                <w:i/>
                <w:color w:val="000000"/>
                <w:sz w:val="26"/>
                <w:szCs w:val="26"/>
                <w:lang w:eastAsia="ru-RU"/>
              </w:rPr>
              <w:t>Объекты культурного наследия федерального значения</w:t>
            </w:r>
          </w:p>
        </w:tc>
      </w:tr>
      <w:tr w:rsidR="007D4C5D" w:rsidRPr="007D4C5D" w:rsidTr="009C2BA7">
        <w:trPr>
          <w:trHeight w:val="345"/>
        </w:trPr>
        <w:tc>
          <w:tcPr>
            <w:tcW w:w="568" w:type="dxa"/>
            <w:shd w:val="clear" w:color="auto" w:fill="auto"/>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1.</w:t>
            </w:r>
          </w:p>
        </w:tc>
        <w:tc>
          <w:tcPr>
            <w:tcW w:w="3680" w:type="dxa"/>
            <w:shd w:val="clear" w:color="auto" w:fill="auto"/>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Усадьба </w:t>
            </w:r>
            <w:proofErr w:type="spellStart"/>
            <w:r w:rsidRPr="007D4C5D">
              <w:rPr>
                <w:rFonts w:ascii="Times New Roman" w:eastAsia="Times New Roman" w:hAnsi="Times New Roman"/>
                <w:color w:val="000000"/>
                <w:sz w:val="26"/>
                <w:szCs w:val="26"/>
                <w:lang w:eastAsia="ru-RU"/>
              </w:rPr>
              <w:t>Авчурино</w:t>
            </w:r>
            <w:proofErr w:type="spellEnd"/>
            <w:r w:rsidRPr="007D4C5D">
              <w:rPr>
                <w:rFonts w:ascii="Times New Roman" w:eastAsia="Times New Roman" w:hAnsi="Times New Roman"/>
                <w:color w:val="000000"/>
                <w:sz w:val="26"/>
                <w:szCs w:val="26"/>
                <w:lang w:eastAsia="ru-RU"/>
              </w:rPr>
              <w:t>: дом, мавзолей, церковь и парк</w:t>
            </w:r>
          </w:p>
        </w:tc>
        <w:tc>
          <w:tcPr>
            <w:tcW w:w="1980" w:type="dxa"/>
            <w:shd w:val="clear" w:color="auto" w:fill="auto"/>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val="en-US" w:eastAsia="ru-RU"/>
              </w:rPr>
              <w:t>XIX</w:t>
            </w:r>
            <w:r w:rsidRPr="007D4C5D">
              <w:rPr>
                <w:rFonts w:ascii="Times New Roman" w:eastAsia="Times New Roman" w:hAnsi="Times New Roman"/>
                <w:color w:val="000000"/>
                <w:sz w:val="26"/>
                <w:szCs w:val="26"/>
                <w:lang w:eastAsia="ru-RU"/>
              </w:rPr>
              <w:t>в.</w:t>
            </w:r>
          </w:p>
        </w:tc>
        <w:tc>
          <w:tcPr>
            <w:tcW w:w="3420" w:type="dxa"/>
            <w:shd w:val="clear" w:color="auto" w:fill="auto"/>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 xml:space="preserve">с. </w:t>
            </w:r>
            <w:proofErr w:type="spellStart"/>
            <w:r w:rsidRPr="007D4C5D">
              <w:rPr>
                <w:rFonts w:ascii="Times New Roman" w:eastAsia="Times New Roman" w:hAnsi="Times New Roman"/>
                <w:color w:val="000000"/>
                <w:sz w:val="26"/>
                <w:szCs w:val="26"/>
                <w:lang w:eastAsia="ru-RU"/>
              </w:rPr>
              <w:t>Авчурино</w:t>
            </w:r>
            <w:proofErr w:type="spellEnd"/>
          </w:p>
        </w:tc>
      </w:tr>
      <w:tr w:rsidR="007D4C5D" w:rsidRPr="007D4C5D" w:rsidTr="009C2BA7">
        <w:tc>
          <w:tcPr>
            <w:tcW w:w="9648" w:type="dxa"/>
            <w:gridSpan w:val="4"/>
            <w:shd w:val="clear" w:color="auto" w:fill="auto"/>
          </w:tcPr>
          <w:p w:rsidR="007D4C5D" w:rsidRPr="007D4C5D" w:rsidRDefault="007D4C5D" w:rsidP="007D4C5D">
            <w:pPr>
              <w:shd w:val="clear" w:color="auto" w:fill="FFFFFF"/>
              <w:spacing w:after="0" w:line="360" w:lineRule="auto"/>
              <w:ind w:right="163" w:firstLine="10"/>
              <w:jc w:val="center"/>
              <w:rPr>
                <w:rFonts w:ascii="Times New Roman" w:eastAsia="Times New Roman" w:hAnsi="Times New Roman"/>
                <w:color w:val="000000"/>
                <w:spacing w:val="-2"/>
                <w:sz w:val="26"/>
                <w:szCs w:val="26"/>
                <w:lang w:eastAsia="ru-RU"/>
              </w:rPr>
            </w:pPr>
            <w:r w:rsidRPr="007D4C5D">
              <w:rPr>
                <w:rFonts w:ascii="Times New Roman" w:eastAsia="Times New Roman" w:hAnsi="Times New Roman"/>
                <w:b/>
                <w:i/>
                <w:color w:val="000000"/>
                <w:sz w:val="26"/>
                <w:szCs w:val="26"/>
                <w:lang w:eastAsia="ru-RU"/>
              </w:rPr>
              <w:lastRenderedPageBreak/>
              <w:t>Выявленные объекты культурного наследия</w:t>
            </w:r>
          </w:p>
        </w:tc>
      </w:tr>
      <w:tr w:rsidR="007D4C5D" w:rsidRPr="007D4C5D" w:rsidTr="009C2BA7">
        <w:tc>
          <w:tcPr>
            <w:tcW w:w="568" w:type="dxa"/>
            <w:shd w:val="clear" w:color="auto" w:fill="auto"/>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3.</w:t>
            </w:r>
          </w:p>
        </w:tc>
        <w:tc>
          <w:tcPr>
            <w:tcW w:w="3680" w:type="dxa"/>
            <w:shd w:val="clear" w:color="auto" w:fill="auto"/>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 xml:space="preserve">Стоянка </w:t>
            </w:r>
          </w:p>
        </w:tc>
        <w:tc>
          <w:tcPr>
            <w:tcW w:w="1980" w:type="dxa"/>
            <w:shd w:val="clear" w:color="auto" w:fill="auto"/>
          </w:tcPr>
          <w:p w:rsidR="007D4C5D" w:rsidRPr="007D4C5D" w:rsidRDefault="007D4C5D" w:rsidP="007D4C5D">
            <w:pPr>
              <w:shd w:val="clear" w:color="auto" w:fill="FFFFFF"/>
              <w:spacing w:after="0" w:line="360" w:lineRule="auto"/>
              <w:ind w:firstLine="10"/>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мезолит</w:t>
            </w:r>
          </w:p>
        </w:tc>
        <w:tc>
          <w:tcPr>
            <w:tcW w:w="3420" w:type="dxa"/>
            <w:shd w:val="clear" w:color="auto" w:fill="auto"/>
          </w:tcPr>
          <w:p w:rsidR="007D4C5D" w:rsidRPr="007D4C5D" w:rsidRDefault="007D4C5D" w:rsidP="007D4C5D">
            <w:pPr>
              <w:shd w:val="clear" w:color="auto" w:fill="FFFFFF"/>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 xml:space="preserve">с. </w:t>
            </w:r>
            <w:proofErr w:type="spellStart"/>
            <w:r w:rsidRPr="007D4C5D">
              <w:rPr>
                <w:rFonts w:ascii="Times New Roman" w:eastAsia="Times New Roman" w:hAnsi="Times New Roman"/>
                <w:color w:val="000000"/>
                <w:sz w:val="26"/>
                <w:szCs w:val="26"/>
                <w:lang w:eastAsia="ru-RU"/>
              </w:rPr>
              <w:t>Авчурино</w:t>
            </w:r>
            <w:proofErr w:type="spellEnd"/>
          </w:p>
        </w:tc>
      </w:tr>
      <w:tr w:rsidR="007D4C5D" w:rsidRPr="007D4C5D" w:rsidTr="009C2BA7">
        <w:tc>
          <w:tcPr>
            <w:tcW w:w="568" w:type="dxa"/>
            <w:shd w:val="clear" w:color="auto" w:fill="auto"/>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4.</w:t>
            </w:r>
          </w:p>
        </w:tc>
        <w:tc>
          <w:tcPr>
            <w:tcW w:w="3680" w:type="dxa"/>
            <w:shd w:val="clear" w:color="auto" w:fill="auto"/>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Поселение</w:t>
            </w:r>
          </w:p>
        </w:tc>
        <w:tc>
          <w:tcPr>
            <w:tcW w:w="1980" w:type="dxa"/>
            <w:shd w:val="clear" w:color="auto" w:fill="auto"/>
          </w:tcPr>
          <w:p w:rsidR="007D4C5D" w:rsidRPr="007D4C5D" w:rsidRDefault="007D4C5D" w:rsidP="007D4C5D">
            <w:pPr>
              <w:shd w:val="clear" w:color="auto" w:fill="FFFFFF"/>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val="en-US" w:eastAsia="ru-RU"/>
              </w:rPr>
              <w:t>III</w:t>
            </w:r>
            <w:r w:rsidRPr="007D4C5D">
              <w:rPr>
                <w:rFonts w:ascii="Times New Roman" w:eastAsia="Times New Roman" w:hAnsi="Times New Roman"/>
                <w:color w:val="000000"/>
                <w:sz w:val="26"/>
                <w:szCs w:val="26"/>
                <w:lang w:eastAsia="ru-RU"/>
              </w:rPr>
              <w:t>-</w:t>
            </w:r>
            <w:r w:rsidRPr="007D4C5D">
              <w:rPr>
                <w:rFonts w:ascii="Times New Roman" w:eastAsia="Times New Roman" w:hAnsi="Times New Roman"/>
                <w:color w:val="000000"/>
                <w:sz w:val="26"/>
                <w:szCs w:val="26"/>
                <w:lang w:val="en-US" w:eastAsia="ru-RU"/>
              </w:rPr>
              <w:t>V</w:t>
            </w:r>
            <w:r w:rsidRPr="007D4C5D">
              <w:rPr>
                <w:rFonts w:ascii="Times New Roman" w:eastAsia="Times New Roman" w:hAnsi="Times New Roman"/>
                <w:color w:val="000000"/>
                <w:sz w:val="26"/>
                <w:szCs w:val="26"/>
                <w:lang w:eastAsia="ru-RU"/>
              </w:rPr>
              <w:t xml:space="preserve">вв., </w:t>
            </w:r>
          </w:p>
          <w:p w:rsidR="007D4C5D" w:rsidRPr="007D4C5D" w:rsidRDefault="007D4C5D" w:rsidP="007D4C5D">
            <w:pPr>
              <w:shd w:val="clear" w:color="auto" w:fill="FFFFFF"/>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val="en-US" w:eastAsia="ru-RU"/>
              </w:rPr>
              <w:t>XIV</w:t>
            </w:r>
            <w:r w:rsidRPr="007D4C5D">
              <w:rPr>
                <w:rFonts w:ascii="Times New Roman" w:eastAsia="Times New Roman" w:hAnsi="Times New Roman"/>
                <w:color w:val="000000"/>
                <w:sz w:val="26"/>
                <w:szCs w:val="26"/>
                <w:lang w:eastAsia="ru-RU"/>
              </w:rPr>
              <w:t>-</w:t>
            </w:r>
            <w:r w:rsidRPr="007D4C5D">
              <w:rPr>
                <w:rFonts w:ascii="Times New Roman" w:eastAsia="Times New Roman" w:hAnsi="Times New Roman"/>
                <w:color w:val="000000"/>
                <w:sz w:val="26"/>
                <w:szCs w:val="26"/>
                <w:lang w:val="en-US" w:eastAsia="ru-RU"/>
              </w:rPr>
              <w:t>XVII</w:t>
            </w:r>
            <w:r w:rsidRPr="007D4C5D">
              <w:rPr>
                <w:rFonts w:ascii="Times New Roman" w:eastAsia="Times New Roman" w:hAnsi="Times New Roman"/>
                <w:color w:val="000000"/>
                <w:sz w:val="26"/>
                <w:szCs w:val="26"/>
                <w:lang w:eastAsia="ru-RU"/>
              </w:rPr>
              <w:t>вв.</w:t>
            </w:r>
          </w:p>
        </w:tc>
        <w:tc>
          <w:tcPr>
            <w:tcW w:w="3420" w:type="dxa"/>
            <w:shd w:val="clear" w:color="auto" w:fill="auto"/>
          </w:tcPr>
          <w:p w:rsidR="007D4C5D" w:rsidRPr="007D4C5D" w:rsidRDefault="007D4C5D" w:rsidP="007D4C5D">
            <w:pPr>
              <w:shd w:val="clear" w:color="auto" w:fill="FFFFFF"/>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 xml:space="preserve">с. </w:t>
            </w:r>
            <w:proofErr w:type="spellStart"/>
            <w:r w:rsidRPr="007D4C5D">
              <w:rPr>
                <w:rFonts w:ascii="Times New Roman" w:eastAsia="Times New Roman" w:hAnsi="Times New Roman"/>
                <w:color w:val="000000"/>
                <w:sz w:val="26"/>
                <w:szCs w:val="26"/>
                <w:lang w:eastAsia="ru-RU"/>
              </w:rPr>
              <w:t>Авчурино</w:t>
            </w:r>
            <w:proofErr w:type="spellEnd"/>
            <w:r w:rsidRPr="007D4C5D">
              <w:rPr>
                <w:rFonts w:ascii="Times New Roman" w:eastAsia="Times New Roman" w:hAnsi="Times New Roman"/>
                <w:color w:val="000000"/>
                <w:sz w:val="26"/>
                <w:szCs w:val="26"/>
                <w:lang w:eastAsia="ru-RU"/>
              </w:rPr>
              <w:t>, 1,3 км к юго-востоку от села</w:t>
            </w:r>
          </w:p>
        </w:tc>
      </w:tr>
      <w:tr w:rsidR="007D4C5D" w:rsidRPr="007D4C5D" w:rsidTr="009C2BA7">
        <w:tc>
          <w:tcPr>
            <w:tcW w:w="568" w:type="dxa"/>
            <w:shd w:val="clear" w:color="auto" w:fill="auto"/>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5.</w:t>
            </w:r>
          </w:p>
        </w:tc>
        <w:tc>
          <w:tcPr>
            <w:tcW w:w="3680" w:type="dxa"/>
            <w:shd w:val="clear" w:color="auto" w:fill="auto"/>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Селище</w:t>
            </w:r>
          </w:p>
        </w:tc>
        <w:tc>
          <w:tcPr>
            <w:tcW w:w="1980" w:type="dxa"/>
            <w:shd w:val="clear" w:color="auto" w:fill="auto"/>
          </w:tcPr>
          <w:p w:rsidR="007D4C5D" w:rsidRPr="007D4C5D" w:rsidRDefault="007D4C5D" w:rsidP="007D4C5D">
            <w:pPr>
              <w:shd w:val="clear" w:color="auto" w:fill="FFFFFF"/>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smallCaps/>
                <w:color w:val="000000"/>
                <w:sz w:val="26"/>
                <w:szCs w:val="26"/>
                <w:lang w:val="en-US" w:eastAsia="ru-RU"/>
              </w:rPr>
              <w:t>XV-XVII</w:t>
            </w:r>
            <w:r w:rsidRPr="007D4C5D">
              <w:rPr>
                <w:rFonts w:ascii="Times New Roman" w:eastAsia="Times New Roman" w:hAnsi="Times New Roman"/>
                <w:smallCaps/>
                <w:color w:val="000000"/>
                <w:sz w:val="26"/>
                <w:szCs w:val="26"/>
                <w:lang w:eastAsia="ru-RU"/>
              </w:rPr>
              <w:t>вв.</w:t>
            </w:r>
          </w:p>
        </w:tc>
        <w:tc>
          <w:tcPr>
            <w:tcW w:w="3420" w:type="dxa"/>
            <w:shd w:val="clear" w:color="auto" w:fill="auto"/>
          </w:tcPr>
          <w:p w:rsidR="007D4C5D" w:rsidRPr="007D4C5D" w:rsidRDefault="007D4C5D" w:rsidP="007D4C5D">
            <w:pPr>
              <w:shd w:val="clear" w:color="auto" w:fill="FFFFFF"/>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pacing w:val="-5"/>
                <w:sz w:val="26"/>
                <w:szCs w:val="26"/>
                <w:lang w:eastAsia="ru-RU"/>
              </w:rPr>
              <w:t>дер. Криуша</w:t>
            </w:r>
          </w:p>
        </w:tc>
      </w:tr>
      <w:tr w:rsidR="007D4C5D" w:rsidRPr="007D4C5D" w:rsidTr="009C2BA7">
        <w:tc>
          <w:tcPr>
            <w:tcW w:w="568" w:type="dxa"/>
            <w:shd w:val="clear" w:color="auto" w:fill="auto"/>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6.</w:t>
            </w:r>
          </w:p>
        </w:tc>
        <w:tc>
          <w:tcPr>
            <w:tcW w:w="3680" w:type="dxa"/>
            <w:shd w:val="clear" w:color="auto" w:fill="auto"/>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Урочище «</w:t>
            </w:r>
            <w:proofErr w:type="spellStart"/>
            <w:r w:rsidRPr="007D4C5D">
              <w:rPr>
                <w:rFonts w:ascii="Times New Roman" w:eastAsia="Times New Roman" w:hAnsi="Times New Roman"/>
                <w:color w:val="000000"/>
                <w:sz w:val="26"/>
                <w:szCs w:val="26"/>
                <w:lang w:eastAsia="ru-RU"/>
              </w:rPr>
              <w:t>Парпшенки</w:t>
            </w:r>
            <w:proofErr w:type="spellEnd"/>
            <w:r w:rsidRPr="007D4C5D">
              <w:rPr>
                <w:rFonts w:ascii="Times New Roman" w:eastAsia="Times New Roman" w:hAnsi="Times New Roman"/>
                <w:color w:val="000000"/>
                <w:sz w:val="26"/>
                <w:szCs w:val="26"/>
                <w:lang w:eastAsia="ru-RU"/>
              </w:rPr>
              <w:t>»</w:t>
            </w:r>
          </w:p>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поселение</w:t>
            </w:r>
          </w:p>
        </w:tc>
        <w:tc>
          <w:tcPr>
            <w:tcW w:w="1980" w:type="dxa"/>
            <w:shd w:val="clear" w:color="auto" w:fill="auto"/>
          </w:tcPr>
          <w:p w:rsidR="007D4C5D" w:rsidRPr="007D4C5D" w:rsidRDefault="007D4C5D" w:rsidP="007D4C5D">
            <w:pPr>
              <w:shd w:val="clear" w:color="auto" w:fill="FFFFFF"/>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val="en-US" w:eastAsia="ru-RU"/>
              </w:rPr>
              <w:t>III-V</w:t>
            </w:r>
            <w:r w:rsidRPr="007D4C5D">
              <w:rPr>
                <w:rFonts w:ascii="Times New Roman" w:eastAsia="Times New Roman" w:hAnsi="Times New Roman"/>
                <w:color w:val="000000"/>
                <w:sz w:val="26"/>
                <w:szCs w:val="26"/>
                <w:lang w:eastAsia="ru-RU"/>
              </w:rPr>
              <w:t>вв.</w:t>
            </w:r>
          </w:p>
        </w:tc>
        <w:tc>
          <w:tcPr>
            <w:tcW w:w="3420" w:type="dxa"/>
            <w:shd w:val="clear" w:color="auto" w:fill="auto"/>
          </w:tcPr>
          <w:p w:rsidR="007D4C5D" w:rsidRPr="007D4C5D" w:rsidRDefault="007D4C5D" w:rsidP="007D4C5D">
            <w:pPr>
              <w:shd w:val="clear" w:color="auto" w:fill="FFFFFF"/>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 xml:space="preserve">дер. </w:t>
            </w:r>
            <w:proofErr w:type="spellStart"/>
            <w:r w:rsidRPr="007D4C5D">
              <w:rPr>
                <w:rFonts w:ascii="Times New Roman" w:eastAsia="Times New Roman" w:hAnsi="Times New Roman"/>
                <w:color w:val="000000"/>
                <w:sz w:val="26"/>
                <w:szCs w:val="26"/>
                <w:lang w:eastAsia="ru-RU"/>
              </w:rPr>
              <w:t>Анненки</w:t>
            </w:r>
            <w:proofErr w:type="spellEnd"/>
            <w:r w:rsidRPr="007D4C5D">
              <w:rPr>
                <w:rFonts w:ascii="Times New Roman" w:eastAsia="Times New Roman" w:hAnsi="Times New Roman"/>
                <w:color w:val="000000"/>
                <w:sz w:val="26"/>
                <w:szCs w:val="26"/>
                <w:lang w:eastAsia="ru-RU"/>
              </w:rPr>
              <w:t>, в 2 м. к юго-востоку от деревни</w:t>
            </w:r>
          </w:p>
        </w:tc>
      </w:tr>
      <w:tr w:rsidR="007D4C5D" w:rsidRPr="007D4C5D" w:rsidTr="009C2BA7">
        <w:tc>
          <w:tcPr>
            <w:tcW w:w="568" w:type="dxa"/>
            <w:shd w:val="clear" w:color="auto" w:fill="auto"/>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7.</w:t>
            </w:r>
          </w:p>
        </w:tc>
        <w:tc>
          <w:tcPr>
            <w:tcW w:w="3680" w:type="dxa"/>
            <w:shd w:val="clear" w:color="auto" w:fill="auto"/>
          </w:tcPr>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Урочище «</w:t>
            </w:r>
            <w:proofErr w:type="spellStart"/>
            <w:r w:rsidRPr="007D4C5D">
              <w:rPr>
                <w:rFonts w:ascii="Times New Roman" w:eastAsia="Times New Roman" w:hAnsi="Times New Roman"/>
                <w:color w:val="000000"/>
                <w:sz w:val="26"/>
                <w:szCs w:val="26"/>
                <w:lang w:eastAsia="ru-RU"/>
              </w:rPr>
              <w:t>Парпшенки</w:t>
            </w:r>
            <w:proofErr w:type="spellEnd"/>
            <w:r w:rsidRPr="007D4C5D">
              <w:rPr>
                <w:rFonts w:ascii="Times New Roman" w:eastAsia="Times New Roman" w:hAnsi="Times New Roman"/>
                <w:color w:val="000000"/>
                <w:sz w:val="26"/>
                <w:szCs w:val="26"/>
                <w:lang w:eastAsia="ru-RU"/>
              </w:rPr>
              <w:t>»</w:t>
            </w:r>
          </w:p>
          <w:p w:rsidR="007D4C5D" w:rsidRPr="007D4C5D" w:rsidRDefault="007D4C5D" w:rsidP="007D4C5D">
            <w:pPr>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стоянка</w:t>
            </w:r>
          </w:p>
        </w:tc>
        <w:tc>
          <w:tcPr>
            <w:tcW w:w="1980" w:type="dxa"/>
            <w:shd w:val="clear" w:color="auto" w:fill="auto"/>
          </w:tcPr>
          <w:p w:rsidR="007D4C5D" w:rsidRPr="007D4C5D" w:rsidRDefault="007D4C5D" w:rsidP="007D4C5D">
            <w:pPr>
              <w:shd w:val="clear" w:color="auto" w:fill="FFFFFF"/>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неолит</w:t>
            </w:r>
          </w:p>
        </w:tc>
        <w:tc>
          <w:tcPr>
            <w:tcW w:w="3420" w:type="dxa"/>
            <w:shd w:val="clear" w:color="auto" w:fill="auto"/>
          </w:tcPr>
          <w:p w:rsidR="007D4C5D" w:rsidRPr="007D4C5D" w:rsidRDefault="007D4C5D" w:rsidP="007D4C5D">
            <w:pPr>
              <w:shd w:val="clear" w:color="auto" w:fill="FFFFFF"/>
              <w:spacing w:after="0" w:line="360" w:lineRule="auto"/>
              <w:jc w:val="center"/>
              <w:rPr>
                <w:rFonts w:ascii="Times New Roman" w:eastAsia="Times New Roman" w:hAnsi="Times New Roman"/>
                <w:color w:val="000000"/>
                <w:sz w:val="26"/>
                <w:szCs w:val="26"/>
                <w:lang w:eastAsia="ru-RU"/>
              </w:rPr>
            </w:pPr>
            <w:r w:rsidRPr="007D4C5D">
              <w:rPr>
                <w:rFonts w:ascii="Times New Roman" w:eastAsia="Times New Roman" w:hAnsi="Times New Roman"/>
                <w:color w:val="000000"/>
                <w:sz w:val="26"/>
                <w:szCs w:val="26"/>
                <w:lang w:eastAsia="ru-RU"/>
              </w:rPr>
              <w:t xml:space="preserve">дер. </w:t>
            </w:r>
            <w:proofErr w:type="spellStart"/>
            <w:r w:rsidRPr="007D4C5D">
              <w:rPr>
                <w:rFonts w:ascii="Times New Roman" w:eastAsia="Times New Roman" w:hAnsi="Times New Roman"/>
                <w:color w:val="000000"/>
                <w:sz w:val="26"/>
                <w:szCs w:val="26"/>
                <w:lang w:eastAsia="ru-RU"/>
              </w:rPr>
              <w:t>Анненки</w:t>
            </w:r>
            <w:proofErr w:type="spellEnd"/>
            <w:r w:rsidRPr="007D4C5D">
              <w:rPr>
                <w:rFonts w:ascii="Times New Roman" w:eastAsia="Times New Roman" w:hAnsi="Times New Roman"/>
                <w:color w:val="000000"/>
                <w:sz w:val="26"/>
                <w:szCs w:val="26"/>
                <w:lang w:eastAsia="ru-RU"/>
              </w:rPr>
              <w:t>, в 2,1 м. к юго-востоку от деревни</w:t>
            </w:r>
          </w:p>
        </w:tc>
      </w:tr>
    </w:tbl>
    <w:p w:rsidR="007D4C5D" w:rsidRPr="007D4C5D" w:rsidRDefault="007D4C5D" w:rsidP="007D4C5D">
      <w:pPr>
        <w:spacing w:after="0" w:line="360" w:lineRule="auto"/>
        <w:ind w:firstLine="900"/>
        <w:jc w:val="both"/>
        <w:rPr>
          <w:rFonts w:ascii="Times New Roman" w:eastAsia="Times New Roman" w:hAnsi="Times New Roman"/>
          <w:sz w:val="26"/>
          <w:szCs w:val="26"/>
          <w:lang w:eastAsia="ru-RU"/>
        </w:rPr>
      </w:pPr>
    </w:p>
    <w:p w:rsidR="007D4C5D" w:rsidRPr="007D4C5D" w:rsidRDefault="007D4C5D" w:rsidP="007D4C5D">
      <w:pPr>
        <w:spacing w:after="0" w:line="360" w:lineRule="auto"/>
        <w:jc w:val="right"/>
        <w:rPr>
          <w:rFonts w:ascii="Times New Roman" w:eastAsia="Times New Roman" w:hAnsi="Times New Roman"/>
          <w:i/>
          <w:sz w:val="26"/>
          <w:szCs w:val="26"/>
          <w:lang w:eastAsia="ru-RU"/>
        </w:rPr>
      </w:pPr>
      <w:r w:rsidRPr="007D4C5D">
        <w:rPr>
          <w:rFonts w:ascii="Times New Roman" w:eastAsia="Times New Roman" w:hAnsi="Times New Roman"/>
          <w:i/>
          <w:sz w:val="26"/>
          <w:szCs w:val="26"/>
          <w:lang w:eastAsia="ru-RU"/>
        </w:rPr>
        <w:t xml:space="preserve">Таблица </w:t>
      </w:r>
    </w:p>
    <w:p w:rsidR="007D4C5D" w:rsidRPr="007D4C5D" w:rsidRDefault="007D4C5D" w:rsidP="007D4C5D">
      <w:pPr>
        <w:spacing w:after="0" w:line="360" w:lineRule="auto"/>
        <w:ind w:firstLine="708"/>
        <w:jc w:val="both"/>
        <w:rPr>
          <w:rFonts w:ascii="Times New Roman" w:hAnsi="Times New Roman"/>
          <w:sz w:val="26"/>
          <w:szCs w:val="26"/>
        </w:rPr>
      </w:pPr>
      <w:proofErr w:type="gramStart"/>
      <w:r w:rsidRPr="007D4C5D">
        <w:rPr>
          <w:rFonts w:ascii="Times New Roman" w:hAnsi="Times New Roman"/>
          <w:sz w:val="26"/>
          <w:szCs w:val="26"/>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w:t>
      </w:r>
      <w:proofErr w:type="gramEnd"/>
      <w:r w:rsidRPr="007D4C5D">
        <w:rPr>
          <w:rFonts w:ascii="Times New Roman" w:hAnsi="Times New Roman"/>
          <w:sz w:val="26"/>
          <w:szCs w:val="26"/>
        </w:rPr>
        <w:t xml:space="preserve"> </w:t>
      </w:r>
      <w:proofErr w:type="gramStart"/>
      <w:r w:rsidRPr="007D4C5D">
        <w:rPr>
          <w:rFonts w:ascii="Times New Roman" w:hAnsi="Times New Roman"/>
          <w:sz w:val="26"/>
          <w:szCs w:val="26"/>
        </w:rPr>
        <w:t>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roofErr w:type="gramEnd"/>
    </w:p>
    <w:p w:rsidR="007D4C5D" w:rsidRPr="007D4C5D" w:rsidRDefault="007D4C5D" w:rsidP="007D4C5D">
      <w:pPr>
        <w:spacing w:after="0" w:line="360" w:lineRule="auto"/>
        <w:ind w:firstLine="708"/>
        <w:jc w:val="both"/>
        <w:rPr>
          <w:rFonts w:ascii="Times New Roman" w:hAnsi="Times New Roman"/>
          <w:sz w:val="26"/>
          <w:szCs w:val="26"/>
        </w:rPr>
      </w:pPr>
      <w:r w:rsidRPr="007D4C5D">
        <w:rPr>
          <w:rFonts w:ascii="Times New Roman" w:hAnsi="Times New Roman"/>
          <w:sz w:val="26"/>
          <w:szCs w:val="26"/>
        </w:rPr>
        <w:t>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в порядке, установленном федеральным органом охраны объектов культурного наследия</w:t>
      </w:r>
    </w:p>
    <w:p w:rsidR="007D4C5D" w:rsidRPr="007D4C5D" w:rsidRDefault="007D4C5D" w:rsidP="007D4C5D">
      <w:pPr>
        <w:spacing w:line="360" w:lineRule="auto"/>
        <w:rPr>
          <w:rFonts w:ascii="Times New Roman" w:hAnsi="Times New Roman"/>
          <w:sz w:val="26"/>
          <w:szCs w:val="26"/>
        </w:rPr>
      </w:pPr>
    </w:p>
    <w:p w:rsidR="007D4C5D" w:rsidRPr="007D4C5D" w:rsidRDefault="007D4C5D" w:rsidP="007D4C5D">
      <w:pPr>
        <w:spacing w:line="360" w:lineRule="auto"/>
        <w:jc w:val="center"/>
        <w:rPr>
          <w:rFonts w:ascii="Times New Roman" w:hAnsi="Times New Roman"/>
          <w:b/>
          <w:sz w:val="26"/>
          <w:szCs w:val="26"/>
        </w:rPr>
      </w:pPr>
      <w:r w:rsidRPr="007D4C5D">
        <w:rPr>
          <w:rFonts w:ascii="Times New Roman" w:hAnsi="Times New Roman"/>
          <w:b/>
          <w:sz w:val="26"/>
          <w:szCs w:val="26"/>
        </w:rPr>
        <w:t>На территории  сельского поселения расположено 2 кладбища:</w:t>
      </w:r>
    </w:p>
    <w:p w:rsidR="007D4C5D" w:rsidRPr="007D4C5D" w:rsidRDefault="007D4C5D" w:rsidP="007D4C5D">
      <w:pPr>
        <w:spacing w:line="360" w:lineRule="auto"/>
        <w:rPr>
          <w:rFonts w:ascii="Times New Roman" w:hAnsi="Times New Roman"/>
          <w:sz w:val="26"/>
          <w:szCs w:val="26"/>
        </w:rPr>
      </w:pPr>
      <w:r w:rsidRPr="007D4C5D">
        <w:rPr>
          <w:rFonts w:ascii="Times New Roman" w:hAnsi="Times New Roman"/>
          <w:sz w:val="26"/>
          <w:szCs w:val="26"/>
        </w:rPr>
        <w:t xml:space="preserve">- с. </w:t>
      </w:r>
      <w:proofErr w:type="spellStart"/>
      <w:r w:rsidRPr="007D4C5D">
        <w:rPr>
          <w:rFonts w:ascii="Times New Roman" w:hAnsi="Times New Roman"/>
          <w:sz w:val="26"/>
          <w:szCs w:val="26"/>
        </w:rPr>
        <w:t>Авчурино</w:t>
      </w:r>
      <w:proofErr w:type="spellEnd"/>
      <w:r w:rsidRPr="007D4C5D">
        <w:rPr>
          <w:rFonts w:ascii="Times New Roman" w:hAnsi="Times New Roman"/>
          <w:sz w:val="26"/>
          <w:szCs w:val="26"/>
        </w:rPr>
        <w:t>, площадь 1,2 га, размер санитарно-защитной зоны 50 м, степень заполнения 100 %.</w:t>
      </w:r>
    </w:p>
    <w:p w:rsidR="007D4C5D" w:rsidRPr="007D4C5D" w:rsidRDefault="007D4C5D" w:rsidP="007D4C5D">
      <w:pPr>
        <w:spacing w:line="360" w:lineRule="auto"/>
        <w:rPr>
          <w:rFonts w:ascii="Times New Roman" w:hAnsi="Times New Roman"/>
          <w:sz w:val="26"/>
          <w:szCs w:val="26"/>
        </w:rPr>
      </w:pPr>
      <w:r w:rsidRPr="007D4C5D">
        <w:rPr>
          <w:rFonts w:ascii="Times New Roman" w:hAnsi="Times New Roman"/>
          <w:sz w:val="26"/>
          <w:szCs w:val="26"/>
        </w:rPr>
        <w:t>- дер. Криуша, площадь 0,2 га, размер санитарно-защитной зоны 50 м, степень заполнения 80 %.</w:t>
      </w:r>
    </w:p>
    <w:p w:rsidR="007D4C5D" w:rsidRPr="007D4C5D" w:rsidRDefault="007D4C5D" w:rsidP="007D4C5D">
      <w:pPr>
        <w:spacing w:line="360" w:lineRule="auto"/>
        <w:jc w:val="both"/>
        <w:rPr>
          <w:rFonts w:ascii="Times New Roman" w:hAnsi="Times New Roman"/>
          <w:sz w:val="26"/>
          <w:szCs w:val="26"/>
        </w:rPr>
      </w:pPr>
      <w:r w:rsidRPr="007D4C5D">
        <w:rPr>
          <w:rFonts w:ascii="Times New Roman" w:hAnsi="Times New Roman"/>
          <w:sz w:val="26"/>
          <w:szCs w:val="26"/>
        </w:rPr>
        <w:t xml:space="preserve">По данным комитета ветеринарии по Калужской области письмо  от 13.12.2012 г. № 1624 на территории МО СП «Село </w:t>
      </w:r>
      <w:proofErr w:type="spellStart"/>
      <w:r w:rsidRPr="007D4C5D">
        <w:rPr>
          <w:rFonts w:ascii="Times New Roman" w:hAnsi="Times New Roman"/>
          <w:sz w:val="26"/>
          <w:szCs w:val="26"/>
        </w:rPr>
        <w:t>Авчурино</w:t>
      </w:r>
      <w:proofErr w:type="spellEnd"/>
      <w:r w:rsidRPr="007D4C5D">
        <w:rPr>
          <w:rFonts w:ascii="Times New Roman" w:hAnsi="Times New Roman"/>
          <w:sz w:val="26"/>
          <w:szCs w:val="26"/>
        </w:rPr>
        <w:t xml:space="preserve">» </w:t>
      </w:r>
      <w:r w:rsidRPr="007D4C5D">
        <w:rPr>
          <w:rFonts w:ascii="Times New Roman" w:hAnsi="Times New Roman"/>
          <w:b/>
          <w:sz w:val="26"/>
          <w:szCs w:val="26"/>
        </w:rPr>
        <w:t xml:space="preserve">скотомогильники </w:t>
      </w:r>
      <w:r w:rsidRPr="007D4C5D">
        <w:rPr>
          <w:rFonts w:ascii="Times New Roman" w:hAnsi="Times New Roman"/>
          <w:sz w:val="26"/>
          <w:szCs w:val="26"/>
        </w:rPr>
        <w:t>отсутствуют.</w:t>
      </w:r>
    </w:p>
    <w:p w:rsidR="007D4C5D" w:rsidRPr="007D4C5D" w:rsidRDefault="007D4C5D" w:rsidP="007D4C5D">
      <w:pPr>
        <w:spacing w:line="360" w:lineRule="auto"/>
        <w:jc w:val="both"/>
        <w:rPr>
          <w:rFonts w:ascii="Times New Roman" w:hAnsi="Times New Roman"/>
          <w:sz w:val="26"/>
          <w:szCs w:val="26"/>
        </w:rPr>
      </w:pPr>
      <w:r w:rsidRPr="007D4C5D">
        <w:rPr>
          <w:rFonts w:ascii="Times New Roman" w:hAnsi="Times New Roman"/>
          <w:sz w:val="26"/>
          <w:szCs w:val="26"/>
        </w:rPr>
        <w:t xml:space="preserve">По данным Министерства природных ресурсов, экологии и благоустройства Калужской области от 15.02.2013 года № 118-13 на территории МО СП «Село </w:t>
      </w:r>
      <w:proofErr w:type="spellStart"/>
      <w:r w:rsidRPr="007D4C5D">
        <w:rPr>
          <w:rFonts w:ascii="Times New Roman" w:hAnsi="Times New Roman"/>
          <w:sz w:val="26"/>
          <w:szCs w:val="26"/>
        </w:rPr>
        <w:t>Авчурино</w:t>
      </w:r>
      <w:proofErr w:type="spellEnd"/>
      <w:r w:rsidRPr="007D4C5D">
        <w:rPr>
          <w:rFonts w:ascii="Times New Roman" w:hAnsi="Times New Roman"/>
          <w:sz w:val="26"/>
          <w:szCs w:val="26"/>
        </w:rPr>
        <w:t xml:space="preserve">» </w:t>
      </w:r>
      <w:proofErr w:type="spellStart"/>
      <w:r w:rsidRPr="007D4C5D">
        <w:rPr>
          <w:rFonts w:ascii="Times New Roman" w:hAnsi="Times New Roman"/>
          <w:sz w:val="26"/>
          <w:szCs w:val="26"/>
        </w:rPr>
        <w:t>Ферзиковского</w:t>
      </w:r>
      <w:proofErr w:type="spellEnd"/>
      <w:r w:rsidRPr="007D4C5D">
        <w:rPr>
          <w:rFonts w:ascii="Times New Roman" w:hAnsi="Times New Roman"/>
          <w:sz w:val="26"/>
          <w:szCs w:val="26"/>
        </w:rPr>
        <w:t xml:space="preserve"> района Калужской области  расположено </w:t>
      </w:r>
      <w:proofErr w:type="spellStart"/>
      <w:r w:rsidRPr="007D4C5D">
        <w:rPr>
          <w:rFonts w:ascii="Times New Roman" w:hAnsi="Times New Roman"/>
          <w:sz w:val="26"/>
          <w:szCs w:val="26"/>
        </w:rPr>
        <w:t>Криушинское</w:t>
      </w:r>
      <w:proofErr w:type="spellEnd"/>
      <w:r w:rsidRPr="007D4C5D">
        <w:rPr>
          <w:rFonts w:ascii="Times New Roman" w:hAnsi="Times New Roman"/>
          <w:sz w:val="26"/>
          <w:szCs w:val="26"/>
        </w:rPr>
        <w:t xml:space="preserve"> месторождение.</w:t>
      </w:r>
    </w:p>
    <w:p w:rsidR="007D4C5D" w:rsidRPr="007D4C5D" w:rsidRDefault="007D4C5D" w:rsidP="007D4C5D">
      <w:pPr>
        <w:autoSpaceDE w:val="0"/>
        <w:autoSpaceDN w:val="0"/>
        <w:adjustRightInd w:val="0"/>
        <w:spacing w:after="0" w:line="360" w:lineRule="auto"/>
        <w:ind w:firstLine="540"/>
        <w:jc w:val="both"/>
        <w:rPr>
          <w:rFonts w:ascii="Times New Roman" w:hAnsi="Times New Roman"/>
          <w:sz w:val="26"/>
          <w:szCs w:val="26"/>
        </w:rPr>
      </w:pPr>
      <w:r w:rsidRPr="007D4C5D">
        <w:rPr>
          <w:rFonts w:ascii="Times New Roman" w:hAnsi="Times New Roman"/>
          <w:sz w:val="26"/>
          <w:szCs w:val="26"/>
        </w:rPr>
        <w:t xml:space="preserve">Согласно части 4 статьи 36 Градостроительного кодекса РФ действие </w:t>
      </w:r>
      <w:r w:rsidRPr="007D4C5D">
        <w:rPr>
          <w:rFonts w:ascii="Times New Roman" w:hAnsi="Times New Roman"/>
          <w:b/>
          <w:sz w:val="26"/>
          <w:szCs w:val="26"/>
        </w:rPr>
        <w:t xml:space="preserve">градостроительного регламента не распространяется на земельные </w:t>
      </w:r>
      <w:proofErr w:type="gramStart"/>
      <w:r w:rsidRPr="007D4C5D">
        <w:rPr>
          <w:rFonts w:ascii="Times New Roman" w:hAnsi="Times New Roman"/>
          <w:b/>
          <w:sz w:val="26"/>
          <w:szCs w:val="26"/>
        </w:rPr>
        <w:t>участки</w:t>
      </w:r>
      <w:proofErr w:type="gramEnd"/>
      <w:r w:rsidRPr="007D4C5D">
        <w:rPr>
          <w:rFonts w:ascii="Times New Roman" w:hAnsi="Times New Roman"/>
          <w:b/>
          <w:sz w:val="26"/>
          <w:szCs w:val="26"/>
        </w:rPr>
        <w:t xml:space="preserve"> предоставленные для добычи полезных ископаемы</w:t>
      </w:r>
      <w:r w:rsidRPr="007D4C5D">
        <w:rPr>
          <w:rFonts w:ascii="Times New Roman" w:hAnsi="Times New Roman"/>
          <w:sz w:val="26"/>
          <w:szCs w:val="26"/>
        </w:rPr>
        <w:t>х. Использование таких земельных участков может осуществляться только в соответствии с Законом РФ от 21 февраля 1992 года N 2395-1 "О недрах".</w:t>
      </w:r>
    </w:p>
    <w:p w:rsidR="000327DC" w:rsidRPr="007D4C5D" w:rsidRDefault="007D4C5D" w:rsidP="007D4C5D">
      <w:pPr>
        <w:spacing w:line="360" w:lineRule="auto"/>
        <w:rPr>
          <w:rFonts w:ascii="Times New Roman" w:hAnsi="Times New Roman"/>
          <w:sz w:val="26"/>
          <w:szCs w:val="26"/>
        </w:rPr>
      </w:pPr>
      <w:r w:rsidRPr="007D4C5D">
        <w:rPr>
          <w:rFonts w:ascii="Times New Roman" w:hAnsi="Times New Roman"/>
          <w:sz w:val="26"/>
          <w:szCs w:val="26"/>
        </w:rPr>
        <w:t xml:space="preserve">На территории поселения находятся объекты представляющие угрозу возникновению чрезвычайных ситуаций и влияние на состояние окружающей природной среды: </w:t>
      </w:r>
      <w:r w:rsidRPr="007D4C5D">
        <w:rPr>
          <w:rFonts w:ascii="Times New Roman" w:hAnsi="Times New Roman"/>
          <w:b/>
          <w:sz w:val="26"/>
          <w:szCs w:val="26"/>
        </w:rPr>
        <w:t>иловые карты</w:t>
      </w:r>
      <w:r w:rsidRPr="007D4C5D">
        <w:rPr>
          <w:rFonts w:ascii="Times New Roman" w:hAnsi="Times New Roman"/>
          <w:sz w:val="26"/>
          <w:szCs w:val="26"/>
        </w:rPr>
        <w:t xml:space="preserve"> ОСК г. Калуг</w:t>
      </w:r>
      <w:proofErr w:type="gramStart"/>
      <w:r w:rsidRPr="007D4C5D">
        <w:rPr>
          <w:rFonts w:ascii="Times New Roman" w:hAnsi="Times New Roman"/>
          <w:sz w:val="26"/>
          <w:szCs w:val="26"/>
        </w:rPr>
        <w:t>и ООО</w:t>
      </w:r>
      <w:proofErr w:type="gramEnd"/>
      <w:r w:rsidRPr="007D4C5D">
        <w:rPr>
          <w:rFonts w:ascii="Times New Roman" w:hAnsi="Times New Roman"/>
          <w:sz w:val="26"/>
          <w:szCs w:val="26"/>
        </w:rPr>
        <w:t xml:space="preserve"> «Калужский областной водоканал».</w:t>
      </w:r>
    </w:p>
    <w:sectPr w:rsidR="000327DC" w:rsidRPr="007D4C5D" w:rsidSect="00F74582">
      <w:footerReference w:type="default" r:id="rId12"/>
      <w:pgSz w:w="11906" w:h="16838"/>
      <w:pgMar w:top="993" w:right="850" w:bottom="0" w:left="1701" w:header="708" w:footer="708" w:gutter="0"/>
      <w:pgNumType w:start="4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CE3" w:rsidRDefault="009B0CE3" w:rsidP="008E574A">
      <w:pPr>
        <w:spacing w:after="0" w:line="240" w:lineRule="auto"/>
      </w:pPr>
      <w:r>
        <w:separator/>
      </w:r>
    </w:p>
  </w:endnote>
  <w:endnote w:type="continuationSeparator" w:id="0">
    <w:p w:rsidR="009B0CE3" w:rsidRDefault="009B0CE3" w:rsidP="008E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BA7" w:rsidRDefault="009C2BA7">
    <w:pPr>
      <w:pStyle w:val="a8"/>
      <w:jc w:val="right"/>
    </w:pPr>
  </w:p>
  <w:p w:rsidR="009C2BA7" w:rsidRDefault="009C2BA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CE3" w:rsidRDefault="009B0CE3" w:rsidP="008E574A">
      <w:pPr>
        <w:spacing w:after="0" w:line="240" w:lineRule="auto"/>
      </w:pPr>
      <w:r>
        <w:separator/>
      </w:r>
    </w:p>
  </w:footnote>
  <w:footnote w:type="continuationSeparator" w:id="0">
    <w:p w:rsidR="009B0CE3" w:rsidRDefault="009B0CE3" w:rsidP="008E57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BA7" w:rsidRDefault="009C2BA7">
    <w:pPr>
      <w:pStyle w:val="ab"/>
      <w:jc w:val="center"/>
    </w:pPr>
    <w:r>
      <w:fldChar w:fldCharType="begin"/>
    </w:r>
    <w:r>
      <w:instrText>PAGE   \* MERGEFORMAT</w:instrText>
    </w:r>
    <w:r>
      <w:fldChar w:fldCharType="separate"/>
    </w:r>
    <w:r w:rsidR="005A0DD8">
      <w:rPr>
        <w:noProof/>
      </w:rPr>
      <w:t>6</w:t>
    </w:r>
    <w:r>
      <w:rPr>
        <w:noProof/>
      </w:rPr>
      <w:fldChar w:fldCharType="end"/>
    </w:r>
  </w:p>
  <w:p w:rsidR="009C2BA7" w:rsidRDefault="009C2BA7">
    <w:pPr>
      <w:pStyle w:val="ab"/>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349CD"/>
    <w:multiLevelType w:val="hybridMultilevel"/>
    <w:tmpl w:val="E76CAB42"/>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0018C4"/>
    <w:multiLevelType w:val="multilevel"/>
    <w:tmpl w:val="97702DC6"/>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9421319"/>
    <w:multiLevelType w:val="multilevel"/>
    <w:tmpl w:val="CF685F76"/>
    <w:lvl w:ilvl="0">
      <w:start w:val="4"/>
      <w:numFmt w:val="decimal"/>
      <w:lvlText w:val="1.5.%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E6E7E0C"/>
    <w:multiLevelType w:val="hybridMultilevel"/>
    <w:tmpl w:val="D2F8F632"/>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F272D1A"/>
    <w:multiLevelType w:val="hybridMultilevel"/>
    <w:tmpl w:val="EC4263EE"/>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33F57BB5"/>
    <w:multiLevelType w:val="multilevel"/>
    <w:tmpl w:val="4D401898"/>
    <w:lvl w:ilvl="0">
      <w:start w:val="1"/>
      <w:numFmt w:val="decimal"/>
      <w:lvlText w:val="1.2.%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6F813B7"/>
    <w:multiLevelType w:val="multilevel"/>
    <w:tmpl w:val="1B82BE42"/>
    <w:lvl w:ilvl="0">
      <w:start w:val="1"/>
      <w:numFmt w:val="decimal"/>
      <w:lvlText w:val="1.4.%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9D0277A"/>
    <w:multiLevelType w:val="multilevel"/>
    <w:tmpl w:val="373EC3C0"/>
    <w:lvl w:ilvl="0">
      <w:start w:val="2"/>
      <w:numFmt w:val="decimal"/>
      <w:lvlText w:val="1.5.%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46AB616C"/>
    <w:multiLevelType w:val="multilevel"/>
    <w:tmpl w:val="83608866"/>
    <w:lvl w:ilvl="0">
      <w:start w:val="1"/>
      <w:numFmt w:val="decimal"/>
      <w:lvlText w:val="1.1.%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CC32C33"/>
    <w:multiLevelType w:val="multilevel"/>
    <w:tmpl w:val="A20ADCF0"/>
    <w:lvl w:ilvl="0">
      <w:start w:val="1"/>
      <w:numFmt w:val="decimal"/>
      <w:lvlText w:val="1.%1."/>
      <w:lvlJc w:val="left"/>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1D46DD1"/>
    <w:multiLevelType w:val="multilevel"/>
    <w:tmpl w:val="79622500"/>
    <w:lvl w:ilvl="0">
      <w:start w:val="1"/>
      <w:numFmt w:val="decimal"/>
      <w:lvlText w:val="%1."/>
      <w:lvlJc w:val="left"/>
      <w:pPr>
        <w:ind w:left="540" w:hanging="540"/>
      </w:pPr>
      <w:rPr>
        <w:rFonts w:cs="Times New Roman"/>
        <w:b w:val="0"/>
        <w:sz w:val="22"/>
      </w:rPr>
    </w:lvl>
    <w:lvl w:ilvl="1">
      <w:start w:val="6"/>
      <w:numFmt w:val="decimal"/>
      <w:lvlText w:val="%1.%2."/>
      <w:lvlJc w:val="left"/>
      <w:pPr>
        <w:ind w:left="1146" w:hanging="720"/>
      </w:pPr>
      <w:rPr>
        <w:rFonts w:cs="Times New Roman"/>
        <w:b/>
        <w:sz w:val="22"/>
      </w:rPr>
    </w:lvl>
    <w:lvl w:ilvl="2">
      <w:start w:val="1"/>
      <w:numFmt w:val="decimal"/>
      <w:lvlText w:val="%1.%2.%3."/>
      <w:lvlJc w:val="left"/>
      <w:pPr>
        <w:ind w:left="862" w:hanging="720"/>
      </w:pPr>
      <w:rPr>
        <w:rFonts w:cs="Times New Roman"/>
        <w:b w:val="0"/>
        <w:sz w:val="22"/>
      </w:rPr>
    </w:lvl>
    <w:lvl w:ilvl="3">
      <w:start w:val="1"/>
      <w:numFmt w:val="decimal"/>
      <w:lvlText w:val="%1.%2.%3.%4."/>
      <w:lvlJc w:val="left"/>
      <w:pPr>
        <w:ind w:left="2160" w:hanging="1080"/>
      </w:pPr>
      <w:rPr>
        <w:rFonts w:cs="Times New Roman"/>
        <w:b w:val="0"/>
        <w:sz w:val="22"/>
      </w:rPr>
    </w:lvl>
    <w:lvl w:ilvl="4">
      <w:start w:val="1"/>
      <w:numFmt w:val="decimal"/>
      <w:lvlText w:val="%1.%2.%3.%4.%5."/>
      <w:lvlJc w:val="left"/>
      <w:pPr>
        <w:ind w:left="2520" w:hanging="1080"/>
      </w:pPr>
      <w:rPr>
        <w:rFonts w:cs="Times New Roman"/>
        <w:b w:val="0"/>
        <w:sz w:val="22"/>
      </w:rPr>
    </w:lvl>
    <w:lvl w:ilvl="5">
      <w:start w:val="1"/>
      <w:numFmt w:val="decimal"/>
      <w:lvlText w:val="%1.%2.%3.%4.%5.%6."/>
      <w:lvlJc w:val="left"/>
      <w:pPr>
        <w:ind w:left="3240" w:hanging="1440"/>
      </w:pPr>
      <w:rPr>
        <w:rFonts w:cs="Times New Roman"/>
        <w:b w:val="0"/>
        <w:sz w:val="22"/>
      </w:rPr>
    </w:lvl>
    <w:lvl w:ilvl="6">
      <w:start w:val="1"/>
      <w:numFmt w:val="decimal"/>
      <w:lvlText w:val="%1.%2.%3.%4.%5.%6.%7."/>
      <w:lvlJc w:val="left"/>
      <w:pPr>
        <w:ind w:left="3600" w:hanging="1440"/>
      </w:pPr>
      <w:rPr>
        <w:rFonts w:cs="Times New Roman"/>
        <w:b w:val="0"/>
        <w:sz w:val="22"/>
      </w:rPr>
    </w:lvl>
    <w:lvl w:ilvl="7">
      <w:start w:val="1"/>
      <w:numFmt w:val="decimal"/>
      <w:lvlText w:val="%1.%2.%3.%4.%5.%6.%7.%8."/>
      <w:lvlJc w:val="left"/>
      <w:pPr>
        <w:ind w:left="4320" w:hanging="1800"/>
      </w:pPr>
      <w:rPr>
        <w:rFonts w:cs="Times New Roman"/>
        <w:b w:val="0"/>
        <w:sz w:val="22"/>
      </w:rPr>
    </w:lvl>
    <w:lvl w:ilvl="8">
      <w:start w:val="1"/>
      <w:numFmt w:val="decimal"/>
      <w:lvlText w:val="%1.%2.%3.%4.%5.%6.%7.%8.%9."/>
      <w:lvlJc w:val="left"/>
      <w:pPr>
        <w:ind w:left="4680" w:hanging="1800"/>
      </w:pPr>
      <w:rPr>
        <w:rFonts w:cs="Times New Roman"/>
        <w:b w:val="0"/>
        <w:sz w:val="22"/>
      </w:rPr>
    </w:lvl>
  </w:abstractNum>
  <w:abstractNum w:abstractNumId="11">
    <w:nsid w:val="5A121E2D"/>
    <w:multiLevelType w:val="multilevel"/>
    <w:tmpl w:val="83608866"/>
    <w:numStyleLink w:val="1"/>
  </w:abstractNum>
  <w:abstractNum w:abstractNumId="12">
    <w:nsid w:val="601419A1"/>
    <w:multiLevelType w:val="multilevel"/>
    <w:tmpl w:val="E416B80E"/>
    <w:lvl w:ilvl="0">
      <w:start w:val="1"/>
      <w:numFmt w:val="decimal"/>
      <w:lvlText w:val="1.3.%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7E1F3D69"/>
    <w:multiLevelType w:val="multilevel"/>
    <w:tmpl w:val="83608866"/>
    <w:styleLink w:val="1"/>
    <w:lvl w:ilvl="0">
      <w:start w:val="1"/>
      <w:numFmt w:val="decimal"/>
      <w:lvlText w:val="1.1.%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3"/>
  </w:num>
  <w:num w:numId="3">
    <w:abstractNumId w:val="9"/>
    <w:lvlOverride w:ilvl="0">
      <w:startOverride w:val="1"/>
    </w:lvlOverride>
    <w:lvlOverride w:ilvl="1"/>
    <w:lvlOverride w:ilvl="2"/>
    <w:lvlOverride w:ilvl="3"/>
    <w:lvlOverride w:ilvl="4"/>
    <w:lvlOverride w:ilvl="5"/>
    <w:lvlOverride w:ilvl="6"/>
    <w:lvlOverride w:ilvl="7"/>
    <w:lvlOverride w:ilvl="8"/>
  </w:num>
  <w:num w:numId="4">
    <w:abstractNumId w:val="8"/>
    <w:lvlOverride w:ilvl="0">
      <w:startOverride w:val="1"/>
    </w:lvlOverride>
    <w:lvlOverride w:ilvl="1"/>
    <w:lvlOverride w:ilvl="2"/>
    <w:lvlOverride w:ilvl="3"/>
    <w:lvlOverride w:ilvl="4"/>
    <w:lvlOverride w:ilvl="5"/>
    <w:lvlOverride w:ilvl="6"/>
    <w:lvlOverride w:ilvl="7"/>
    <w:lvlOverride w:ilvl="8"/>
  </w:num>
  <w:num w:numId="5">
    <w:abstractNumId w:val="1"/>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lvlOverride w:ilvl="2"/>
    <w:lvlOverride w:ilvl="3"/>
    <w:lvlOverride w:ilvl="4"/>
    <w:lvlOverride w:ilvl="5"/>
    <w:lvlOverride w:ilvl="6"/>
    <w:lvlOverride w:ilvl="7"/>
    <w:lvlOverride w:ilvl="8"/>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2"/>
    </w:lvlOverride>
    <w:lvlOverride w:ilvl="1"/>
    <w:lvlOverride w:ilvl="2"/>
    <w:lvlOverride w:ilvl="3"/>
    <w:lvlOverride w:ilvl="4"/>
    <w:lvlOverride w:ilvl="5"/>
    <w:lvlOverride w:ilvl="6"/>
    <w:lvlOverride w:ilvl="7"/>
    <w:lvlOverride w:ilvl="8"/>
  </w:num>
  <w:num w:numId="10">
    <w:abstractNumId w:val="2"/>
    <w:lvlOverride w:ilvl="0">
      <w:startOverride w:val="4"/>
    </w:lvlOverride>
    <w:lvlOverride w:ilvl="1"/>
    <w:lvlOverride w:ilvl="2"/>
    <w:lvlOverride w:ilvl="3"/>
    <w:lvlOverride w:ilvl="4"/>
    <w:lvlOverride w:ilvl="5"/>
    <w:lvlOverride w:ilvl="6"/>
    <w:lvlOverride w:ilvl="7"/>
    <w:lvlOverride w:ilvl="8"/>
  </w:num>
  <w:num w:numId="11">
    <w:abstractNumId w:val="11"/>
    <w:lvlOverride w:ilvl="0">
      <w:startOverride w:val="1"/>
    </w:lvlOverride>
    <w:lvlOverride w:ilvl="1"/>
    <w:lvlOverride w:ilvl="2"/>
    <w:lvlOverride w:ilvl="3"/>
    <w:lvlOverride w:ilvl="4"/>
    <w:lvlOverride w:ilvl="5"/>
    <w:lvlOverride w:ilvl="6"/>
    <w:lvlOverride w:ilvl="7"/>
    <w:lvlOverride w:ilvl="8"/>
  </w:num>
  <w:num w:numId="12">
    <w:abstractNumId w:val="1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ACE"/>
    <w:rsid w:val="000327DC"/>
    <w:rsid w:val="000704B3"/>
    <w:rsid w:val="00120A38"/>
    <w:rsid w:val="00124104"/>
    <w:rsid w:val="0016631E"/>
    <w:rsid w:val="001904A7"/>
    <w:rsid w:val="001A4ACC"/>
    <w:rsid w:val="001B4DED"/>
    <w:rsid w:val="001F4068"/>
    <w:rsid w:val="00256DB9"/>
    <w:rsid w:val="002B64DD"/>
    <w:rsid w:val="002D6EE0"/>
    <w:rsid w:val="002F60EE"/>
    <w:rsid w:val="00307733"/>
    <w:rsid w:val="003207CB"/>
    <w:rsid w:val="00424CC5"/>
    <w:rsid w:val="004B1693"/>
    <w:rsid w:val="0051170F"/>
    <w:rsid w:val="00516D20"/>
    <w:rsid w:val="0055537D"/>
    <w:rsid w:val="00592D3E"/>
    <w:rsid w:val="005A0DD8"/>
    <w:rsid w:val="005A3235"/>
    <w:rsid w:val="00603152"/>
    <w:rsid w:val="00666DD7"/>
    <w:rsid w:val="006D5FC2"/>
    <w:rsid w:val="006F3B89"/>
    <w:rsid w:val="00712F88"/>
    <w:rsid w:val="00715B6A"/>
    <w:rsid w:val="00722C00"/>
    <w:rsid w:val="00734A46"/>
    <w:rsid w:val="00735901"/>
    <w:rsid w:val="00741B6D"/>
    <w:rsid w:val="00796694"/>
    <w:rsid w:val="007C6425"/>
    <w:rsid w:val="007D4C5D"/>
    <w:rsid w:val="00825EFE"/>
    <w:rsid w:val="008304FA"/>
    <w:rsid w:val="008556A8"/>
    <w:rsid w:val="00872D67"/>
    <w:rsid w:val="008922D0"/>
    <w:rsid w:val="008D2212"/>
    <w:rsid w:val="008E574A"/>
    <w:rsid w:val="009A4FA4"/>
    <w:rsid w:val="009B0CE3"/>
    <w:rsid w:val="009C2BA7"/>
    <w:rsid w:val="009E464E"/>
    <w:rsid w:val="00A16C54"/>
    <w:rsid w:val="00A23DB9"/>
    <w:rsid w:val="00A3751F"/>
    <w:rsid w:val="00A40824"/>
    <w:rsid w:val="00A465E7"/>
    <w:rsid w:val="00AA1ACE"/>
    <w:rsid w:val="00AA3A2C"/>
    <w:rsid w:val="00AC43BF"/>
    <w:rsid w:val="00AD720E"/>
    <w:rsid w:val="00AF4A2D"/>
    <w:rsid w:val="00B072D8"/>
    <w:rsid w:val="00B504C9"/>
    <w:rsid w:val="00B60FD2"/>
    <w:rsid w:val="00BD0468"/>
    <w:rsid w:val="00BD68F7"/>
    <w:rsid w:val="00C30DB7"/>
    <w:rsid w:val="00C61A29"/>
    <w:rsid w:val="00C7536D"/>
    <w:rsid w:val="00CD20D0"/>
    <w:rsid w:val="00D2786F"/>
    <w:rsid w:val="00D702C1"/>
    <w:rsid w:val="00DC2193"/>
    <w:rsid w:val="00DF12DE"/>
    <w:rsid w:val="00E0204D"/>
    <w:rsid w:val="00E356AC"/>
    <w:rsid w:val="00EF3331"/>
    <w:rsid w:val="00F24F34"/>
    <w:rsid w:val="00F32316"/>
    <w:rsid w:val="00F56529"/>
    <w:rsid w:val="00F74582"/>
    <w:rsid w:val="00F7513A"/>
    <w:rsid w:val="00F94BCC"/>
    <w:rsid w:val="00FA32BC"/>
    <w:rsid w:val="00FE5CF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C5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1A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8922D0"/>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8922D0"/>
    <w:rPr>
      <w:rFonts w:ascii="Tahoma" w:hAnsi="Tahoma" w:cs="Tahoma"/>
      <w:sz w:val="16"/>
      <w:szCs w:val="16"/>
    </w:rPr>
  </w:style>
  <w:style w:type="character" w:customStyle="1" w:styleId="2">
    <w:name w:val="Заголовок №2_"/>
    <w:link w:val="20"/>
    <w:uiPriority w:val="99"/>
    <w:locked/>
    <w:rsid w:val="0055537D"/>
    <w:rPr>
      <w:rFonts w:ascii="Times New Roman" w:hAnsi="Times New Roman" w:cs="Times New Roman"/>
      <w:b/>
      <w:bCs/>
      <w:sz w:val="26"/>
      <w:szCs w:val="26"/>
      <w:shd w:val="clear" w:color="auto" w:fill="FFFFFF"/>
    </w:rPr>
  </w:style>
  <w:style w:type="paragraph" w:customStyle="1" w:styleId="20">
    <w:name w:val="Заголовок №2"/>
    <w:basedOn w:val="a"/>
    <w:link w:val="2"/>
    <w:uiPriority w:val="99"/>
    <w:rsid w:val="0055537D"/>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styleId="a6">
    <w:name w:val="Hyperlink"/>
    <w:uiPriority w:val="99"/>
    <w:semiHidden/>
    <w:rsid w:val="00A3751F"/>
    <w:rPr>
      <w:rFonts w:cs="Times New Roman"/>
      <w:color w:val="0000FF"/>
      <w:u w:val="single"/>
    </w:rPr>
  </w:style>
  <w:style w:type="paragraph" w:styleId="a7">
    <w:name w:val="List Paragraph"/>
    <w:basedOn w:val="a"/>
    <w:uiPriority w:val="99"/>
    <w:qFormat/>
    <w:rsid w:val="003207CB"/>
    <w:pPr>
      <w:ind w:left="720"/>
      <w:contextualSpacing/>
    </w:pPr>
  </w:style>
  <w:style w:type="paragraph" w:styleId="a8">
    <w:name w:val="footer"/>
    <w:basedOn w:val="a"/>
    <w:link w:val="a9"/>
    <w:uiPriority w:val="99"/>
    <w:rsid w:val="00120A38"/>
    <w:pPr>
      <w:tabs>
        <w:tab w:val="center" w:pos="4677"/>
        <w:tab w:val="right" w:pos="9355"/>
      </w:tabs>
      <w:spacing w:after="0" w:line="240" w:lineRule="auto"/>
    </w:pPr>
  </w:style>
  <w:style w:type="character" w:customStyle="1" w:styleId="a9">
    <w:name w:val="Нижний колонтитул Знак"/>
    <w:link w:val="a8"/>
    <w:uiPriority w:val="99"/>
    <w:locked/>
    <w:rsid w:val="00120A38"/>
    <w:rPr>
      <w:rFonts w:cs="Times New Roman"/>
    </w:rPr>
  </w:style>
  <w:style w:type="paragraph" w:customStyle="1" w:styleId="ConsPlusNormal">
    <w:name w:val="ConsPlusNormal"/>
    <w:rsid w:val="00120A38"/>
    <w:pPr>
      <w:autoSpaceDE w:val="0"/>
      <w:autoSpaceDN w:val="0"/>
      <w:adjustRightInd w:val="0"/>
    </w:pPr>
    <w:rPr>
      <w:rFonts w:ascii="Times New Roman" w:hAnsi="Times New Roman"/>
      <w:sz w:val="18"/>
      <w:szCs w:val="18"/>
      <w:lang w:eastAsia="en-US"/>
    </w:rPr>
  </w:style>
  <w:style w:type="character" w:customStyle="1" w:styleId="aa">
    <w:name w:val="Основной текст_"/>
    <w:link w:val="21"/>
    <w:uiPriority w:val="99"/>
    <w:locked/>
    <w:rsid w:val="008E574A"/>
    <w:rPr>
      <w:rFonts w:ascii="Times New Roman" w:hAnsi="Times New Roman" w:cs="Times New Roman"/>
      <w:shd w:val="clear" w:color="auto" w:fill="FFFFFF"/>
    </w:rPr>
  </w:style>
  <w:style w:type="paragraph" w:customStyle="1" w:styleId="21">
    <w:name w:val="Основной текст2"/>
    <w:basedOn w:val="a"/>
    <w:link w:val="aa"/>
    <w:uiPriority w:val="99"/>
    <w:rsid w:val="008E574A"/>
    <w:pPr>
      <w:widowControl w:val="0"/>
      <w:shd w:val="clear" w:color="auto" w:fill="FFFFFF"/>
      <w:spacing w:before="420" w:after="0" w:line="413" w:lineRule="exact"/>
      <w:jc w:val="both"/>
    </w:pPr>
    <w:rPr>
      <w:rFonts w:ascii="Times New Roman" w:eastAsia="Times New Roman" w:hAnsi="Times New Roman"/>
    </w:rPr>
  </w:style>
  <w:style w:type="paragraph" w:customStyle="1" w:styleId="p17">
    <w:name w:val="p17"/>
    <w:basedOn w:val="a"/>
    <w:uiPriority w:val="99"/>
    <w:rsid w:val="008E57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8E574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8E574A"/>
    <w:rPr>
      <w:rFonts w:cs="Times New Roman"/>
    </w:rPr>
  </w:style>
  <w:style w:type="paragraph" w:styleId="ab">
    <w:name w:val="header"/>
    <w:basedOn w:val="a"/>
    <w:link w:val="ac"/>
    <w:uiPriority w:val="99"/>
    <w:rsid w:val="008E574A"/>
    <w:pPr>
      <w:tabs>
        <w:tab w:val="center" w:pos="4677"/>
        <w:tab w:val="right" w:pos="9355"/>
      </w:tabs>
      <w:spacing w:after="0" w:line="240" w:lineRule="auto"/>
    </w:pPr>
  </w:style>
  <w:style w:type="character" w:customStyle="1" w:styleId="ac">
    <w:name w:val="Верхний колонтитул Знак"/>
    <w:link w:val="ab"/>
    <w:uiPriority w:val="99"/>
    <w:locked/>
    <w:rsid w:val="008E574A"/>
    <w:rPr>
      <w:rFonts w:cs="Times New Roman"/>
    </w:rPr>
  </w:style>
  <w:style w:type="numbering" w:customStyle="1" w:styleId="1">
    <w:name w:val="Стиль1"/>
    <w:rsid w:val="00F518A7"/>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a3">
    <w:name w:val="1"/>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950B0FA5A8871AFE97D2082F4EF41A71E9C520579579F8E50BB6D3C31A5B6B64F05E97Fn2c4J" TargetMode="External"/><Relationship Id="rId5" Type="http://schemas.openxmlformats.org/officeDocument/2006/relationships/webSettings" Target="webSettings.xml"/><Relationship Id="rId10" Type="http://schemas.openxmlformats.org/officeDocument/2006/relationships/hyperlink" Target="http://base.garant.ru/6180772/" TargetMode="External"/><Relationship Id="rId4" Type="http://schemas.openxmlformats.org/officeDocument/2006/relationships/settings" Target="settings.xml"/><Relationship Id="rId9" Type="http://schemas.openxmlformats.org/officeDocument/2006/relationships/hyperlink" Target="http://base.garant.ru/618077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103</Pages>
  <Words>35454</Words>
  <Characters>202091</Characters>
  <Application>Microsoft Office Word</Application>
  <DocSecurity>0</DocSecurity>
  <Lines>1684</Lines>
  <Paragraphs>474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Лаковщикова Наталья Ивановна</dc:creator>
  <cp:lastModifiedBy>User</cp:lastModifiedBy>
  <cp:revision>10</cp:revision>
  <cp:lastPrinted>2017-12-07T14:34:00Z</cp:lastPrinted>
  <dcterms:created xsi:type="dcterms:W3CDTF">2018-02-27T05:59:00Z</dcterms:created>
  <dcterms:modified xsi:type="dcterms:W3CDTF">2018-02-27T08:12:00Z</dcterms:modified>
</cp:coreProperties>
</file>