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C2" w:rsidRPr="004339C2" w:rsidRDefault="00E15F2C" w:rsidP="004339C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43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4339C2" w:rsidRPr="004339C2">
        <w:rPr>
          <w:rFonts w:ascii="Times New Roman" w:eastAsia="Times New Roman" w:hAnsi="Times New Roman" w:cs="Times New Roman"/>
          <w:sz w:val="26"/>
          <w:szCs w:val="20"/>
          <w:lang w:eastAsia="ru-RU"/>
        </w:rP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8" o:title=""/>
          </v:shape>
          <o:OLEObject Type="Embed" ProgID="PBrush" ShapeID="_x0000_i1025" DrawAspect="Content" ObjectID="_1581499377" r:id="rId9"/>
        </w:object>
      </w:r>
    </w:p>
    <w:p w:rsidR="004339C2" w:rsidRPr="004339C2" w:rsidRDefault="004339C2" w:rsidP="004339C2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39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сельского поселения «Посёлок Ферзиково»</w:t>
      </w:r>
    </w:p>
    <w:p w:rsidR="004339C2" w:rsidRPr="004339C2" w:rsidRDefault="004339C2" w:rsidP="004339C2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4339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</w:t>
      </w:r>
      <w:r w:rsidRPr="004339C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алужской области</w:t>
      </w:r>
    </w:p>
    <w:p w:rsidR="004339C2" w:rsidRPr="004339C2" w:rsidRDefault="004339C2" w:rsidP="004339C2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339C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E15F2C" w:rsidRPr="00C009B1" w:rsidRDefault="00E15F2C" w:rsidP="00E15F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2"/>
        </w:rPr>
      </w:pPr>
    </w:p>
    <w:p w:rsidR="007F1EB1" w:rsidRPr="007F1EB1" w:rsidRDefault="00B604B4" w:rsidP="007F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F1EB1"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67CCF">
        <w:rPr>
          <w:rFonts w:ascii="Times New Roman" w:eastAsia="Times New Roman" w:hAnsi="Times New Roman" w:cs="Times New Roman"/>
          <w:sz w:val="28"/>
          <w:szCs w:val="28"/>
          <w:lang w:eastAsia="ru-RU"/>
        </w:rPr>
        <w:t>12» февраля</w:t>
      </w:r>
      <w:r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1EB1"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1EB1" w:rsidRPr="00B6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</w:t>
      </w:r>
      <w:r w:rsidR="007F1EB1" w:rsidRPr="007F1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63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EB1" w:rsidRPr="007F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C45E0F">
        <w:rPr>
          <w:rFonts w:ascii="Times New Roman" w:eastAsia="Times New Roman" w:hAnsi="Times New Roman" w:cs="Times New Roman"/>
          <w:sz w:val="24"/>
          <w:szCs w:val="24"/>
          <w:lang w:eastAsia="ru-RU"/>
        </w:rPr>
        <w:t>25-П</w:t>
      </w:r>
    </w:p>
    <w:p w:rsidR="007F1EB1" w:rsidRPr="007F1EB1" w:rsidRDefault="004339C2" w:rsidP="004339C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Ферзиково</w:t>
      </w:r>
    </w:p>
    <w:p w:rsidR="0036009C" w:rsidRDefault="0036009C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</w:pPr>
    </w:p>
    <w:p w:rsidR="0036009C" w:rsidRPr="00086A79" w:rsidRDefault="007F1EB1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A79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«</w:t>
      </w:r>
      <w:r w:rsidR="00563018"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порядке организации и </w:t>
      </w:r>
    </w:p>
    <w:p w:rsidR="0036009C" w:rsidRPr="00086A79" w:rsidRDefault="0036009C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63018"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проведения открытого голосования                                         </w:t>
      </w:r>
    </w:p>
    <w:p w:rsidR="0036009C" w:rsidRPr="00086A79" w:rsidRDefault="00563018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 общественным территориям </w:t>
      </w:r>
    </w:p>
    <w:p w:rsidR="007F1EB1" w:rsidRPr="00086A79" w:rsidRDefault="0036009C" w:rsidP="00563018">
      <w:pPr>
        <w:tabs>
          <w:tab w:val="left" w:pos="83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612BC"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сельское</w:t>
      </w:r>
      <w:r w:rsidR="00563018" w:rsidRP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поселение </w:t>
      </w:r>
      <w:r w:rsidR="00086A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«Посёлок Ферзиково</w:t>
      </w:r>
      <w:r w:rsidR="007F1EB1" w:rsidRPr="00086A7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</w:p>
    <w:p w:rsidR="007F1EB1" w:rsidRPr="007F1EB1" w:rsidRDefault="007F1EB1" w:rsidP="00563018">
      <w:pPr>
        <w:shd w:val="clear" w:color="auto" w:fill="FFFFFF"/>
        <w:spacing w:after="0" w:line="240" w:lineRule="auto"/>
        <w:ind w:right="10" w:firstLine="70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018" w:rsidRDefault="00563018" w:rsidP="00563018">
      <w:pPr>
        <w:shd w:val="clear" w:color="auto" w:fill="FFFFFF"/>
        <w:spacing w:after="0" w:line="240" w:lineRule="auto"/>
        <w:ind w:right="10" w:firstLine="70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соответствии со статьей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33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Федерал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ьного закона от  6 октября 2003           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131-ФЗ «Об общих принципах организации местного самоуправления</w:t>
      </w:r>
      <w:r w:rsidR="00DA6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Российской Федерации», Постановлением Правительства Российской Федерации от 10 февраля 2017 года № 169 «Об утверждении Правил предоставления</w:t>
      </w:r>
      <w:r w:rsidR="00DA6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</w:t>
      </w:r>
      <w:proofErr w:type="gramEnd"/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статьей 37 У</w:t>
      </w:r>
      <w:r w:rsidR="002612B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става сел</w:t>
      </w:r>
      <w:r w:rsidR="00086A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ьского поселения «Посёлок Ферзиково</w:t>
      </w:r>
      <w:r w:rsidRPr="005630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»,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целью участия населения муниципального образования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612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льское поселение «Посёлок Ферзиково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в осуществлении местного самоуправления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дминистрация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сельское поселение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«Посёлок Ферзиково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7F1EB1" w:rsidRPr="007F1EB1" w:rsidRDefault="007F1EB1" w:rsidP="00086A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gramEnd"/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С Т А Н О В Л Я </w:t>
      </w:r>
      <w:r w:rsidR="00563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 Т</w:t>
      </w:r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7F1EB1" w:rsidRPr="007F1EB1" w:rsidRDefault="007F1EB1" w:rsidP="00563018">
      <w:pPr>
        <w:spacing w:after="0" w:line="299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018" w:rsidRPr="00563018" w:rsidRDefault="00563018" w:rsidP="00563018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 Утвердить:</w:t>
      </w:r>
    </w:p>
    <w:p w:rsidR="00563018" w:rsidRPr="00563018" w:rsidRDefault="00563018" w:rsidP="00563018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1.1. Порядок организации и проведения процедуры голосования </w:t>
      </w:r>
      <w:r w:rsid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общественным террит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ориям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сельского поселения «Посёлок Ферзиково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», подлежащих в первоочередном порядке благоустройству в 2018 году в соответствии с государственной программой (подпрограммой) субъекта Российской Федерации на 2018 - 2022 годы (Приложение № 1).</w:t>
      </w:r>
    </w:p>
    <w:p w:rsidR="00563018" w:rsidRPr="00563018" w:rsidRDefault="00563018" w:rsidP="00563018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1.2. Форму итогового протокола территориальной счетной комиссии </w:t>
      </w:r>
      <w:r w:rsid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результатах голосования по общественным террит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ориям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сельское поселение «Посёлок Ферзиково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(Приложение № 2).</w:t>
      </w:r>
    </w:p>
    <w:p w:rsidR="00563018" w:rsidRPr="00563018" w:rsidRDefault="00563018" w:rsidP="00563018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1.3. Форму итогового протокола общественной муниципальной </w:t>
      </w:r>
      <w:r w:rsid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комиссии                 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об итогах голосования по общественным террит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ориям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сельское поселение «Посёлок Ферзиково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(Приложение № 3).</w:t>
      </w:r>
    </w:p>
    <w:p w:rsidR="001A4B75" w:rsidRDefault="00563018" w:rsidP="001A4B75">
      <w:pPr>
        <w:tabs>
          <w:tab w:val="left" w:pos="8380"/>
        </w:tabs>
        <w:spacing w:after="0" w:line="240" w:lineRule="auto"/>
        <w:ind w:firstLine="709"/>
        <w:jc w:val="both"/>
      </w:pP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1.4. Форму бюллетеня для голосования по общественным террит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ориям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26D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льское поселение «Посёлок Ферзиково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(Приложение № 4).</w:t>
      </w:r>
      <w:r w:rsidR="001A4B75" w:rsidRPr="001A4B75">
        <w:t xml:space="preserve"> </w:t>
      </w:r>
    </w:p>
    <w:p w:rsidR="00D26D8F" w:rsidRDefault="001A4B75" w:rsidP="00DA68B5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DA68B5" w:rsidRP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DA68B5" w:rsidRP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="00DA68B5" w:rsidRP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выполнением настоящего</w:t>
      </w:r>
      <w:r w:rsidR="00DA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постановления возложить                            на 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Главу администрации СП «Посёлок Ферзиково</w:t>
      </w:r>
    </w:p>
    <w:p w:rsidR="007F1EB1" w:rsidRPr="00563018" w:rsidRDefault="00DA68B5" w:rsidP="00DA68B5">
      <w:pPr>
        <w:tabs>
          <w:tab w:val="left" w:pos="8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3.</w:t>
      </w:r>
      <w:r w:rsidR="001A4B75"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постановление вступает</w:t>
      </w:r>
      <w:r w:rsidR="00563018" w:rsidRPr="005630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силу со дня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его подписания                  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размещению</w:t>
      </w:r>
      <w:r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официальном сайте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1A4B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дминистрации </w:t>
      </w:r>
      <w:r w:rsidR="00D26D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</w:t>
      </w:r>
      <w:r w:rsidR="00A6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ьское поселение</w:t>
      </w:r>
      <w:r w:rsidR="00086A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«Посёлок Ферзиково</w:t>
      </w:r>
      <w:r w:rsidR="00D26D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7F1EB1" w:rsidRDefault="007F1EB1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A4B75" w:rsidRDefault="001A4B75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A4B75" w:rsidRPr="007F1EB1" w:rsidRDefault="001A4B75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F1EB1" w:rsidRPr="007F1EB1" w:rsidRDefault="007F1EB1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 w:rsidR="00B604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7F1E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дминистрации </w:t>
      </w:r>
    </w:p>
    <w:p w:rsidR="007F1EB1" w:rsidRPr="007F1EB1" w:rsidRDefault="00086A79" w:rsidP="007F1EB1">
      <w:pPr>
        <w:tabs>
          <w:tab w:val="left" w:pos="8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 «Посёлок Ферзиково»</w:t>
      </w:r>
      <w:r w:rsidR="00AC62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F1EB1" w:rsidRPr="007F1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</w:t>
      </w:r>
      <w:r w:rsidR="007F1EB1" w:rsidRPr="007F1EB1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В.Д.Титов</w:t>
      </w:r>
    </w:p>
    <w:p w:rsidR="007F1EB1" w:rsidRDefault="007F1EB1" w:rsidP="007F1EB1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  <w:lang w:eastAsia="ru-RU"/>
        </w:rPr>
      </w:pPr>
    </w:p>
    <w:p w:rsidR="007F1EB1" w:rsidRDefault="007F1EB1" w:rsidP="007F1EB1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  <w:lang w:eastAsia="ru-RU"/>
        </w:rPr>
      </w:pPr>
    </w:p>
    <w:p w:rsidR="008B28EB" w:rsidRDefault="007F1EB1" w:rsidP="00563018">
      <w:pPr>
        <w:jc w:val="right"/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</w:r>
      <w:r w:rsidR="007B22F0" w:rsidRPr="007B22F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</w: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Default="00834F54" w:rsidP="00563018">
      <w:pPr>
        <w:jc w:val="right"/>
      </w:pP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834F54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1 к постановлению администрации СП «Посёлок Ферзиково» от 12.02.2018 № 25-П «О порядке организации и проведения открытого голосования по общественным территориям 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сельское 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>«Посёлок Ферзиково»</w:t>
      </w:r>
    </w:p>
    <w:p w:rsidR="00834F54" w:rsidRPr="00834F54" w:rsidRDefault="00834F54" w:rsidP="00834F5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4F54" w:rsidRPr="00834F54" w:rsidRDefault="00834F54" w:rsidP="00834F5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4F54" w:rsidRPr="00834F54" w:rsidRDefault="00834F54" w:rsidP="00834F5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организации и проведения процедуры открытого голосования по общественным территориям  сельское поселение «Посёлок Ферзиково», подлежащих в первоочередном порядке благоустройству в 2018 году в соответствии   с государственной программой (подпрограммой) субъекта Российской Федерации  на 2018 - 2022 годы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834F54">
        <w:rPr>
          <w:rFonts w:ascii="Times New Roman" w:eastAsia="Calibri" w:hAnsi="Times New Roman" w:cs="Times New Roman"/>
          <w:sz w:val="24"/>
          <w:szCs w:val="24"/>
        </w:rPr>
        <w:t>Голосование по проектам благоустройства общественных территорий сельское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«Посёлок Ферзиково»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подлежащих в первоочередном порядке благоустройству в 2018 году в соответствии с государственной программой (подпрограммой) субъекта Российской Федерации на 2018 - 2022 годы (далее – голосование по общественным территориям, голосование)</w:t>
      </w: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 проводится в целях определения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территорий, подлежащих в первоочередном порядке благоустройству в 2018 году</w:t>
      </w:r>
      <w:r w:rsidRPr="00834F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2. Постановление о назначении голосования по общественным территориям утверждается Главой Администрации сельское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«Посёлок Ферзиково» (далее – Глава Администрации) на основании принятого решения общественной муниципальной комиссии по отбору проектов.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Голосование проводится не позднее семи дней после истечения срока, предоставленного всем заинтересованным лицам для ознакомления с </w:t>
      </w:r>
      <w:proofErr w:type="gramStart"/>
      <w:r w:rsidRPr="00834F54">
        <w:rPr>
          <w:rFonts w:ascii="Times New Roman" w:eastAsia="Calibri" w:hAnsi="Times New Roman" w:cs="Times New Roman"/>
          <w:sz w:val="24"/>
          <w:szCs w:val="24"/>
        </w:rPr>
        <w:t>дизайн-проектами</w:t>
      </w:r>
      <w:proofErr w:type="gramEnd"/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 благоустройства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территорий, отобранных для голосования</w:t>
      </w:r>
      <w:r w:rsidRPr="00834F5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3. В нормативном правовом акте Главы Администрации о назначении голосования по общественным территориям устанавливаются следующие сведения: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1) дата и время проведения голосования;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2) места проведения голосования (адреса территориальных счетных участков);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3) перечень общественных территорий, представленных на голосование;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4) порядок определения победителя по итогам голосования;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5) иные сведения, необходимые для проведения голосования.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4. Постановление о назначении голосования подлежит опубликованию (обнародованию) в порядке, установленном для официального опубликования (обнародования) муниципальных правовых актов, и размещению на официальном сайте Администрации сельское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>«Посёлок Ферзиково» в информационно-телекоммуникационной сети «Интернет» не менее чем за семь календарный дней до дня его проведения.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5. Проведение голосования организует и обеспечивает общественная муниципальная комиссия.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Общественная муниципальная комиссия: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1) обеспечивает изготовление бюллетеней для проведения голосования (бюллетени листы печатаются на русском языке, наименования общественных территорий размещаются в бюллетене в алфавитном порядке);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2) формирует территориальные счетные комиссии и оборудует территориальные счетные участки;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3) рассматривает обращения граждан по вопросам, связанным с проведением голосования;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4) осуществляет иные полномочия, определенные Главой Администрации.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6. При формировании территориальной счетной комиссии учитываются предложения политических партий, иных общественных объединений, собраний граждан.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территориальной счетной комиссии не могут быть лица, являющиеся инициаторами по выдвижению проектов благоустройства, по которым проводится голосование.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Количественный состав членов территориальных счетных комиссий определяется общественной муниципальной комиссией и должен быть не менее 3-х членов комиссии. 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территориальной счетной комиссии назначаются председатель и секретарь территориальной счетной комиссии.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Полномочия территориальной счетной комиссии прекращаются после опубликования (обнародования) результатов голосования.</w:t>
      </w:r>
    </w:p>
    <w:p w:rsidR="00834F54" w:rsidRPr="00834F54" w:rsidRDefault="00834F54" w:rsidP="00834F54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834F54">
        <w:rPr>
          <w:rFonts w:ascii="Times New Roman" w:eastAsia="Calibri" w:hAnsi="Times New Roman" w:cs="Times New Roman"/>
          <w:bCs/>
          <w:sz w:val="24"/>
          <w:szCs w:val="24"/>
        </w:rPr>
        <w:t xml:space="preserve">Бюллетени и иную документацию, связанную с подготовкой и проведением голосования, общественная муниципальная комиссия передает в территориальные счетные комиссии.  </w:t>
      </w:r>
    </w:p>
    <w:p w:rsidR="00834F54" w:rsidRPr="00834F54" w:rsidRDefault="00834F54" w:rsidP="00834F5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</w:rPr>
        <w:t>8.</w:t>
      </w: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 Голосование по общественным территориям проводится путем открытого голосования. </w:t>
      </w:r>
    </w:p>
    <w:p w:rsidR="00834F54" w:rsidRPr="00834F54" w:rsidRDefault="00834F54" w:rsidP="00834F5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Члены территориальных счетных комиссий составляют список граждан, пришедших на счетный участок (далее – список).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В список включаются граждане Российской Федерации, достигшие 14-летнего возраста и имеющие место жительство на территории муниципального образования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городское 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«Город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Малоярославец</w:t>
      </w: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» (далее – участник голосования). В списке рекомендуется указывать фамилию, имя и отчество участника голосования, серию и номер паспорта (реквизиты иного документа) участника голосования.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В списке могут быть также </w:t>
      </w:r>
      <w:proofErr w:type="gramStart"/>
      <w:r w:rsidRPr="00834F54">
        <w:rPr>
          <w:rFonts w:ascii="Times New Roman" w:eastAsia="Calibri" w:hAnsi="Times New Roman" w:cs="Times New Roman"/>
          <w:sz w:val="24"/>
          <w:szCs w:val="24"/>
        </w:rPr>
        <w:t>предусмотрены</w:t>
      </w:r>
      <w:proofErr w:type="gramEnd"/>
      <w:r w:rsidRPr="00834F54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- графа для проставления участником голосования подписи за полученный им бюллетень;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- графа «Согласие на обработку персональных данных» для проставления участником голосования подписи о согласии участника голосования на обработку его персональных данных в соответствии с Федеральным </w:t>
      </w:r>
      <w:hyperlink r:id="rId10" w:tooltip="Федеральный закон от 27.07.2006 N 152-ФЗ (ред. от 03.07.2016) &quot;О персональных данных&quot;{КонсультантПлюс}" w:history="1">
        <w:r w:rsidRPr="00834F54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 от 27.07.2006  № 152-ФЗ «О персональных данных»;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- графа для проставления подписи члена территориальной счетной комиссии, выдавшего бюллетень участнику голосования.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Участники голосования участвуют в голосовании непосредственно. Каждый участник голосования имеет один голос.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Голосование проводится путем внесения участником голосования в бюллетень любого знака в квадрат, относящийся к общественной территории, в пользу которой сделан выбор.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Участник голосования имеет право отметить в бюллетене количество проектов, не более чем 1.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Голосование по общественным территориям является рейтинговым.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9. Голосование проводится на территориальных счетных участках.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Для получения бюллетеня участник голосования предъявляет паспорт гражданина Российской Федерации или иной документ и ставит подпись в списке за получение бюллетеня, а также расписывается в подтверждении согласия на обработку персональных данных.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После этого в списке расписывается член территориальной счетной комиссии, выдавший участнику голосования бюллетень.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Член территориальной счетной комиссии разъясняет участнику голосования порядок заполнения бюллетеня. При этом участнику голосования разъясняется, что он имеет право проголосовать не более</w:t>
      </w:r>
      <w:proofErr w:type="gramStart"/>
      <w:r w:rsidRPr="00834F54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 чем за 1 общественную территорию.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Участник голосования ставит любой знак в квадрате напротив общественной территории, за которую он собирается голосовать.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После заполнения бюллетеня участник голосования отдает заполненный бюллетень члену счетной комиссии, у которого он получил указанный бюллетень.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По окончании голосования все заполненные бюллетени передаются председателю территориальной счетной комиссии, который несет ответственность за сохранность заполненных бюллетеней.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10. Граждане и организации вправе самостоятельно проводить агитацию в поддержку общественной территории, определяя ее содержание, формы и методы, в том числе с учётом рекомендаций Администрации сельское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«Посёлок Ферзиково».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Агитационный период начинается со дня опубликования в средствах массовой постановления Администрации сельского поселения «Посёлок Ферзиково» о назначении голосования.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11. Подсчет голосов участников голосования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открыто и гласно, и начинается сразу после окончания времени голосования.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 истечении времени голосования председатель территориальной счетной комиссии объявляет о завершении голосования, и территориальная счетная комиссия приступает к подсчету голосов участников голосования.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подсчете голосов имеют право присутствовать </w:t>
      </w: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представители органов государственной власти, органов местного самоуправления, общественных объединений, представители средств массовой информации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иные лица.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территориальной счетной комиссии обеспечивает порядок при подсчете голосов.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Перед непосредственным подсчетом голосов все собранные заполненные бюллетени передаются председателю территориальной счетной комиссии. При этом фиксируется общее количество участников голосования, принявших участие в голосовании.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Неиспользованные бюллетени погашаются путем отрезания нижнего левого угла. Количество неиспользованных бюллетеней фиксируется в итоговом протоколе территориальной счетной комиссии.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непосредственном подсчете голосов данные, содержащиеся в бюллетенях, оглашаются и заносятся в специальную таблицу, которая содержит перечень всех общественных территорий, представленных в бюллетенях, после чего суммируются.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Недействительные бюллетени при подсчете голосов не учитываются. </w:t>
      </w:r>
      <w:proofErr w:type="gramStart"/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Недействительными считаются бюллетени, которые не содержат отметок в квадратах напротив общественных территорий, и бюллетени, в которых участник голосования отметил большее количество общественных территорий, чем предусмотрено, а также любые иные бюллетени, </w:t>
      </w: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 которым невозможно выявить действительную волю участника голосования.</w:t>
      </w:r>
      <w:proofErr w:type="gramEnd"/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Недействительные бюллетени подсчитываются и суммируются отдельно.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случае возникновения сомнений в определении мнения участника голосования в бюллетене такой бюллетень откладывается в отдельную пачку. По окончании сортировки территориальная счетная комиссия решает вопрос о действительности всех вызвавших сомнение бюллетенях, при этом на оборотной стороне бюллетеня указываются причины признания его действительным или недействительным. Эта запись подтверждается подписью председателя территориальной счетной комиссии.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При равенстве количества голосов, отданных участниками голосования за две или несколько общественных территорий, приоритет отдается общественной территории, заявка, на включение которой в голосование, поступила раньше.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После завершения подсчета действительные и недействительные бюллетени упаковываются в отдельные пачки, мешки или коробки, на которых указываются номер счетного участка, число упакованных действительных и недействительных бюллетеней.  Пачки, мешки или коробки с бюллетенями заклеиваются и скрепляются подписью председателя территориальной счетной комиссии.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После проведения всех необходимых действий и подсчетов территориальная счетная комиссия устанавливает результаты голосования на своем счетном участке. Эти данные фиксируются в итоговом протоколе территориальной счетной комиссии. Территориальная счетная комиссия проводит итоговое заседание, на котором принимается решение об утверждении итогового протокола территориальной счетной комиссии.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Итоговый протокол территориальной счетной комиссии подписывается всеми присутствующими членами территориальной счетной комиссии.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Экземпляр итогового протокола территориальной счетной комиссии передается председателем территориальной счетной комиссии в общественную муниципальную комиссию.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lastRenderedPageBreak/>
        <w:t>По решению общественной муниципальной комиссии подсчет голосов участников голосования может осуществляться в общественной муниципальной комиссии.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Жалобы, обращения, связанные с проведением голосования, подаются в общественную муниципальную комиссию. Комиссия регистрирует жалобы, обращения и рассматривает их на своем заседании в течение десяти дней – в период подготовки к голосованию, а в день голосования – непосредственно в день обращения. По итогам рассмотрения жалобы, обращения заявителю направляется ответ в письменной форме за подписью председателя общественной муниципальной комиссии.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</w:rPr>
        <w:t>17. В итоговом протоколе территориальной счетной комиссии о результатах голосования на счетном участке (в итоговом протоколе общественной муниципальной комиссии об итогах голосования в муниципальном образовании) указываются: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</w:rPr>
        <w:t>1) число граждан, принявших участие в голосовании;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</w:rPr>
        <w:t>2) результаты голосования (итоги голосования) в виде рейтинговой таблицы общественных территорий, вынесенных на голосование, составленной исходя из количества голосов участников голосования, отданных за каждую территорию;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</w:rPr>
        <w:t>3) иные данные по усмотрению соответствующей комиссии.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18. </w:t>
      </w: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Установление итогов голосования по общественным территориям производится общественной муниципальной комиссией на основании протоколов территориальных счетных комиссий, и оформляется итоговым протоколом общественной муниципальной комиссии.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Установление итогов голосования общественной муниципальной комиссией производится не позднее, чем через 7 календарных дней со дня проведения голосования. 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19. После оформления итогов голосования по общественным территориям председатель общественной муниципальной комиссии представляет Главе Администрации итоговый протокол результатов голосования.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>20. Итоговый протокол муниципальной счетной комиссии печатается на листах формата A4. Каждый лист итогового протокола должен быть пронумерован, подписан всеми присутствующими членами общественной муниципальной комиссии, заверен печатью Администрации сельское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>«Посёлок Ферзиково» и содержать дату и время подписания протокола. Итоговый протокол общественной муниципальной комиссии составляется в двух экземплярах. Время подписания протокола, указанное на каждом листе, должно быть одинаковым. Списки, использованные бюллетени и протоколы территориальных счетных комиссий для голосования передаются на ответственное хранение в Администрацию сельск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>«Посёлок Ферзиково».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21. Сведения об итогах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размещаются на официальном сайте органов Администрации сельское 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поселение «Посёлок Ферзиково</w:t>
      </w:r>
      <w:r w:rsidRPr="00834F54">
        <w:rPr>
          <w:rFonts w:ascii="Times New Roman" w:eastAsia="Calibri" w:hAnsi="Times New Roman" w:cs="Times New Roman"/>
          <w:sz w:val="24"/>
          <w:szCs w:val="24"/>
        </w:rPr>
        <w:t>» в информационно-телекоммуникационной сети «Интернет».</w:t>
      </w:r>
    </w:p>
    <w:p w:rsidR="00834F54" w:rsidRPr="00834F54" w:rsidRDefault="00834F54" w:rsidP="00834F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F54">
        <w:rPr>
          <w:rFonts w:ascii="Times New Roman" w:eastAsia="Calibri" w:hAnsi="Times New Roman" w:cs="Times New Roman"/>
          <w:sz w:val="24"/>
          <w:szCs w:val="24"/>
        </w:rPr>
        <w:t xml:space="preserve">22. </w:t>
      </w:r>
      <w:r w:rsidRPr="00834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Документация, связанная с проведением голосования, в том числе списки граждан, принявших участие в голосовании, бюллетени, протоколы территориальных счетных комиссий, итоговый протокол в течение одного года хранятся в Администрации </w:t>
      </w: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сельск</w:t>
      </w:r>
      <w:r w:rsidRPr="00834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поселение </w:t>
      </w:r>
      <w:r w:rsidRPr="00834F54">
        <w:rPr>
          <w:rFonts w:ascii="Times New Roman" w:eastAsia="Calibri" w:hAnsi="Times New Roman" w:cs="Times New Roman"/>
          <w:sz w:val="24"/>
          <w:szCs w:val="24"/>
        </w:rPr>
        <w:t>«Посёлок Ферзиково»</w:t>
      </w:r>
      <w:r w:rsidRPr="00834F54">
        <w:rPr>
          <w:rFonts w:ascii="Times New Roman" w:eastAsia="Calibri" w:hAnsi="Times New Roman" w:cs="Times New Roman"/>
          <w:sz w:val="24"/>
          <w:szCs w:val="24"/>
          <w:lang w:eastAsia="ru-RU"/>
        </w:rPr>
        <w:t>, а затем уничтожаются.</w:t>
      </w:r>
      <w:r w:rsidRPr="00834F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Списки граждан, принявших участие в голосовании, хранятся в сейфе, либо ином специально приспособленном для хранения документов месте, исключающем доступ к ним посторонних лиц.</w:t>
      </w:r>
    </w:p>
    <w:p w:rsidR="00834F54" w:rsidRPr="00834F54" w:rsidRDefault="00834F54" w:rsidP="00834F5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6D1" w:rsidRDefault="00D706D1" w:rsidP="00563018">
      <w:pPr>
        <w:jc w:val="right"/>
      </w:pPr>
    </w:p>
    <w:p w:rsidR="00D706D1" w:rsidRPr="00D706D1" w:rsidRDefault="00D706D1" w:rsidP="00D706D1"/>
    <w:p w:rsidR="00D706D1" w:rsidRPr="00D706D1" w:rsidRDefault="00D706D1" w:rsidP="00D706D1"/>
    <w:p w:rsidR="00D706D1" w:rsidRPr="00D706D1" w:rsidRDefault="00D706D1" w:rsidP="00D706D1"/>
    <w:p w:rsidR="00D706D1" w:rsidRPr="00D706D1" w:rsidRDefault="00D706D1" w:rsidP="00D706D1"/>
    <w:p w:rsidR="00D706D1" w:rsidRDefault="00D706D1" w:rsidP="00D706D1"/>
    <w:p w:rsidR="00D706D1" w:rsidRPr="00D706D1" w:rsidRDefault="00D706D1" w:rsidP="00D706D1">
      <w:pPr>
        <w:pStyle w:val="HTML"/>
        <w:tabs>
          <w:tab w:val="left" w:pos="5245"/>
        </w:tabs>
        <w:ind w:left="5245"/>
        <w:jc w:val="both"/>
        <w:rPr>
          <w:rFonts w:ascii="Courier New" w:hAnsi="Courier New" w:cs="Courier New"/>
          <w:sz w:val="24"/>
          <w:szCs w:val="24"/>
        </w:rPr>
      </w:pPr>
      <w:r>
        <w:tab/>
      </w:r>
      <w:r w:rsidRPr="00D706D1">
        <w:rPr>
          <w:rFonts w:ascii="Times New Roman" w:hAnsi="Times New Roman" w:cs="Times New Roman"/>
          <w:sz w:val="22"/>
          <w:szCs w:val="22"/>
        </w:rPr>
        <w:t>Приложение № 4 к постановлению Администрации СП «Посёлок Ферзиково» от 12.02.2018 № 25-П «О порядке организации и проведения открытого голосования по общественным территориям сельское поселение «Посёлок Ферзиково»</w:t>
      </w:r>
      <w:r w:rsidRPr="00D706D1">
        <w:rPr>
          <w:rFonts w:ascii="Courier New" w:hAnsi="Courier New" w:cs="Courier New"/>
          <w:sz w:val="24"/>
          <w:szCs w:val="24"/>
        </w:rPr>
        <w:t xml:space="preserve"> </w:t>
      </w:r>
    </w:p>
    <w:tbl>
      <w:tblPr>
        <w:tblW w:w="11341" w:type="dxa"/>
        <w:tblInd w:w="-60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513"/>
        <w:gridCol w:w="1559"/>
      </w:tblGrid>
      <w:tr w:rsidR="00D706D1" w:rsidRPr="00D706D1" w:rsidTr="00CA6103">
        <w:trPr>
          <w:cantSplit/>
        </w:trPr>
        <w:tc>
          <w:tcPr>
            <w:tcW w:w="11341" w:type="dxa"/>
            <w:gridSpan w:val="3"/>
            <w:vAlign w:val="center"/>
          </w:tcPr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706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D7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D706D1" w:rsidRPr="00D706D1" w:rsidRDefault="00D706D1" w:rsidP="00D706D1">
            <w:pPr>
              <w:keepNext/>
              <w:autoSpaceDE w:val="0"/>
              <w:autoSpaceDN w:val="0"/>
              <w:spacing w:after="0" w:line="240" w:lineRule="auto"/>
              <w:ind w:left="8539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bCs/>
                <w:kern w:val="32"/>
                <w:lang w:eastAsia="ru-RU"/>
              </w:rPr>
              <w:t>Подписи двух членов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ind w:left="853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территориальной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ind w:left="853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счетной комиссии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ind w:left="853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ind w:left="853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БЮЛЛЕТЕНЬ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голосования </w:t>
            </w:r>
            <w:r w:rsidRPr="00D7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</w:p>
          <w:p w:rsidR="00D706D1" w:rsidRPr="00D706D1" w:rsidRDefault="00D706D1" w:rsidP="00D706D1">
            <w:pPr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выбору общественных территорий, подлежащих включению в первоочередном порядке                            в муниципальную программу сельское  поселение   «Посёлок Ферзиково» «Формирование современной городской среды в 2018 - 2022 гг.»</w:t>
            </w:r>
          </w:p>
          <w:p w:rsidR="00D706D1" w:rsidRPr="00D706D1" w:rsidRDefault="00D706D1" w:rsidP="00D706D1">
            <w:pPr>
              <w:autoSpaceDE w:val="0"/>
              <w:autoSpaceDN w:val="0"/>
              <w:spacing w:before="60" w:after="6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6D1" w:rsidRPr="00D706D1" w:rsidTr="00CA61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  <w:trHeight w:val="1974"/>
        </w:trPr>
        <w:tc>
          <w:tcPr>
            <w:tcW w:w="11341" w:type="dxa"/>
            <w:gridSpan w:val="3"/>
          </w:tcPr>
          <w:p w:rsidR="00D706D1" w:rsidRPr="00D706D1" w:rsidRDefault="00D706D1" w:rsidP="00D706D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РАЗЪЯСНЕНИЕ О ПОРЯДКЕ ЗАПОЛНЕНИЯ БЮЛЛЕТЕНЯ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Поставьте любой знак в пустом квадрате справа от наименования общественной территории не более чем за 1 общественную территорию, в пользу которой сделан выбор.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Бюллетень, в котором знаки проставлены более чем в 1 квадрате либо бюллетень, в котором знак не проставлен ни в одном из квадратов - считаются недействительными. 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D706D1" w:rsidRPr="00D706D1" w:rsidTr="00CA61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722"/>
        </w:trPr>
        <w:tc>
          <w:tcPr>
            <w:tcW w:w="2269" w:type="dxa"/>
          </w:tcPr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rect id="Прямоугольник 3" o:spid="_x0000_s1027" style="position:absolute;left:0;text-align:left;margin-left:490.4pt;margin-top:12.9pt;width:42.6pt;height:42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" strokeweight="1.5pt"/>
              </w:pic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ОБЩЕСТВЕННОЙ ТЕРРИТОРИИ</w:t>
            </w:r>
          </w:p>
        </w:tc>
        <w:tc>
          <w:tcPr>
            <w:tcW w:w="7513" w:type="dxa"/>
            <w:vAlign w:val="center"/>
          </w:tcPr>
          <w:p w:rsidR="00D706D1" w:rsidRPr="00D706D1" w:rsidRDefault="00D706D1" w:rsidP="00D7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Парк Дубки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6D1" w:rsidRPr="00D706D1" w:rsidTr="00CA61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84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rect id="Прямоугольник 2" o:spid="_x0000_s1028" style="position:absolute;left:0;text-align:left;margin-left:490.4pt;margin-top:12.9pt;width:42.6pt;height:42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" strokeweight="1.5pt"/>
              </w:pic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НАИМЕНОВАНИЕ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ОБЩЕСТВЕННОЙ ТЕРРИТОРИИ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D1" w:rsidRPr="00D706D1" w:rsidRDefault="00D706D1" w:rsidP="00D7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КРАТКОЕ ОПИСАНИЕ ОБЩЕСТВЕННОЙ ТЕРРИТОРИИ.</w:t>
            </w:r>
          </w:p>
          <w:p w:rsidR="00D706D1" w:rsidRPr="00D706D1" w:rsidRDefault="00D706D1" w:rsidP="00D7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6D1" w:rsidRPr="00D706D1" w:rsidTr="00CA61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68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rect id="Прямоугольник 1" o:spid="_x0000_s1029" style="position:absolute;left:0;text-align:left;margin-left:490.4pt;margin-top:12.9pt;width:42.6pt;height:42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" strokeweight="1.5pt"/>
              </w:pic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НАИМЕНОВАНИЕ</w:t>
            </w:r>
          </w:p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ОБЩЕСТВЕННОЙ ТЕРРИТОРИИ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D1" w:rsidRPr="00D706D1" w:rsidRDefault="00D706D1" w:rsidP="00D7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706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КРАТКОЕ ОПИСАНИЕ ОБЩЕСТВЕННОЙ ТЕРРИТОРИИ.</w:t>
            </w:r>
          </w:p>
          <w:p w:rsidR="00D706D1" w:rsidRPr="00D706D1" w:rsidRDefault="00D706D1" w:rsidP="00D7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6D1" w:rsidRPr="00D706D1" w:rsidRDefault="00D706D1" w:rsidP="00D70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06D1" w:rsidRPr="00D706D1" w:rsidRDefault="00D706D1" w:rsidP="00D706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F54" w:rsidRPr="00D706D1" w:rsidRDefault="00834F54" w:rsidP="00D706D1">
      <w:pPr>
        <w:tabs>
          <w:tab w:val="left" w:pos="1230"/>
        </w:tabs>
      </w:pPr>
      <w:bookmarkStart w:id="0" w:name="_GoBack"/>
      <w:bookmarkEnd w:id="0"/>
    </w:p>
    <w:sectPr w:rsidR="00834F54" w:rsidRPr="00D706D1" w:rsidSect="00D706D1">
      <w:headerReference w:type="default" r:id="rId11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460" w:rsidRDefault="00AD0460" w:rsidP="00E15F2C">
      <w:pPr>
        <w:spacing w:after="0" w:line="240" w:lineRule="auto"/>
      </w:pPr>
      <w:r>
        <w:separator/>
      </w:r>
    </w:p>
  </w:endnote>
  <w:endnote w:type="continuationSeparator" w:id="0">
    <w:p w:rsidR="00AD0460" w:rsidRDefault="00AD0460" w:rsidP="00E1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460" w:rsidRDefault="00AD0460" w:rsidP="00E15F2C">
      <w:pPr>
        <w:spacing w:after="0" w:line="240" w:lineRule="auto"/>
      </w:pPr>
      <w:r>
        <w:separator/>
      </w:r>
    </w:p>
  </w:footnote>
  <w:footnote w:type="continuationSeparator" w:id="0">
    <w:p w:rsidR="00AD0460" w:rsidRDefault="00AD0460" w:rsidP="00E15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F2C" w:rsidRPr="00C009B1" w:rsidRDefault="00E15F2C" w:rsidP="00E15F2C">
    <w:pPr>
      <w:spacing w:after="0" w:line="240" w:lineRule="auto"/>
      <w:rPr>
        <w:rFonts w:ascii="Times New Roman" w:eastAsia="Times New Roman" w:hAnsi="Times New Roman"/>
        <w:sz w:val="28"/>
        <w:szCs w:val="28"/>
      </w:rPr>
    </w:pPr>
  </w:p>
  <w:p w:rsidR="00E15F2C" w:rsidRDefault="00E15F2C" w:rsidP="00E15F2C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4E3CBAEE"/>
    <w:lvl w:ilvl="0" w:tplc="D0201130">
      <w:start w:val="1"/>
      <w:numFmt w:val="decimal"/>
      <w:lvlText w:val="%1."/>
      <w:lvlJc w:val="left"/>
    </w:lvl>
    <w:lvl w:ilvl="1" w:tplc="AF6EC334">
      <w:numFmt w:val="decimal"/>
      <w:lvlText w:val=""/>
      <w:lvlJc w:val="left"/>
    </w:lvl>
    <w:lvl w:ilvl="2" w:tplc="13668178">
      <w:numFmt w:val="decimal"/>
      <w:lvlText w:val=""/>
      <w:lvlJc w:val="left"/>
    </w:lvl>
    <w:lvl w:ilvl="3" w:tplc="674C67AC">
      <w:numFmt w:val="decimal"/>
      <w:lvlText w:val=""/>
      <w:lvlJc w:val="left"/>
    </w:lvl>
    <w:lvl w:ilvl="4" w:tplc="C7606C2A">
      <w:numFmt w:val="decimal"/>
      <w:lvlText w:val=""/>
      <w:lvlJc w:val="left"/>
    </w:lvl>
    <w:lvl w:ilvl="5" w:tplc="1CECCC52">
      <w:numFmt w:val="decimal"/>
      <w:lvlText w:val=""/>
      <w:lvlJc w:val="left"/>
    </w:lvl>
    <w:lvl w:ilvl="6" w:tplc="DBBC40E2">
      <w:numFmt w:val="decimal"/>
      <w:lvlText w:val=""/>
      <w:lvlJc w:val="left"/>
    </w:lvl>
    <w:lvl w:ilvl="7" w:tplc="8376CA7E">
      <w:numFmt w:val="decimal"/>
      <w:lvlText w:val=""/>
      <w:lvlJc w:val="left"/>
    </w:lvl>
    <w:lvl w:ilvl="8" w:tplc="F0D4B7BA">
      <w:numFmt w:val="decimal"/>
      <w:lvlText w:val=""/>
      <w:lvlJc w:val="left"/>
    </w:lvl>
  </w:abstractNum>
  <w:abstractNum w:abstractNumId="1">
    <w:nsid w:val="55BA128E"/>
    <w:multiLevelType w:val="multilevel"/>
    <w:tmpl w:val="1460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6B260A"/>
    <w:multiLevelType w:val="multilevel"/>
    <w:tmpl w:val="C1462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22F0"/>
    <w:rsid w:val="0005195A"/>
    <w:rsid w:val="0006467B"/>
    <w:rsid w:val="00086A79"/>
    <w:rsid w:val="00143B74"/>
    <w:rsid w:val="001A4B75"/>
    <w:rsid w:val="002612BC"/>
    <w:rsid w:val="00296125"/>
    <w:rsid w:val="00320498"/>
    <w:rsid w:val="0034264B"/>
    <w:rsid w:val="0036009C"/>
    <w:rsid w:val="0039344E"/>
    <w:rsid w:val="0041034D"/>
    <w:rsid w:val="004339C2"/>
    <w:rsid w:val="004425DF"/>
    <w:rsid w:val="00483A23"/>
    <w:rsid w:val="00490F55"/>
    <w:rsid w:val="004C3044"/>
    <w:rsid w:val="004D2631"/>
    <w:rsid w:val="00563018"/>
    <w:rsid w:val="00574944"/>
    <w:rsid w:val="005D2062"/>
    <w:rsid w:val="0065327A"/>
    <w:rsid w:val="006B1819"/>
    <w:rsid w:val="007B22F0"/>
    <w:rsid w:val="007F1EB1"/>
    <w:rsid w:val="00834F54"/>
    <w:rsid w:val="008B28EB"/>
    <w:rsid w:val="00942363"/>
    <w:rsid w:val="009A6C0B"/>
    <w:rsid w:val="00A42725"/>
    <w:rsid w:val="00A57C4D"/>
    <w:rsid w:val="00A67CCF"/>
    <w:rsid w:val="00AA44F2"/>
    <w:rsid w:val="00AC6216"/>
    <w:rsid w:val="00AD0460"/>
    <w:rsid w:val="00B604B4"/>
    <w:rsid w:val="00B84499"/>
    <w:rsid w:val="00C45E0F"/>
    <w:rsid w:val="00C47520"/>
    <w:rsid w:val="00C85CC6"/>
    <w:rsid w:val="00C86E94"/>
    <w:rsid w:val="00C93DA3"/>
    <w:rsid w:val="00CA38A5"/>
    <w:rsid w:val="00CB6C02"/>
    <w:rsid w:val="00CC01BC"/>
    <w:rsid w:val="00D26D8F"/>
    <w:rsid w:val="00D706D1"/>
    <w:rsid w:val="00D822D0"/>
    <w:rsid w:val="00DA68B5"/>
    <w:rsid w:val="00DD25AC"/>
    <w:rsid w:val="00DF5937"/>
    <w:rsid w:val="00E15F2C"/>
    <w:rsid w:val="00E925CD"/>
    <w:rsid w:val="00F152A8"/>
    <w:rsid w:val="00F34CEF"/>
    <w:rsid w:val="00F8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EB"/>
  </w:style>
  <w:style w:type="paragraph" w:styleId="1">
    <w:name w:val="heading 1"/>
    <w:basedOn w:val="a"/>
    <w:link w:val="10"/>
    <w:uiPriority w:val="9"/>
    <w:qFormat/>
    <w:rsid w:val="007B22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2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06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2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2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B22F0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22F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22F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22F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22F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7B22F0"/>
  </w:style>
  <w:style w:type="character" w:customStyle="1" w:styleId="info-title">
    <w:name w:val="info-title"/>
    <w:basedOn w:val="a0"/>
    <w:rsid w:val="007B22F0"/>
  </w:style>
  <w:style w:type="paragraph" w:customStyle="1" w:styleId="headertext">
    <w:name w:val="headertext"/>
    <w:basedOn w:val="a"/>
    <w:rsid w:val="007B2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B2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2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15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5F2C"/>
  </w:style>
  <w:style w:type="paragraph" w:styleId="a8">
    <w:name w:val="footer"/>
    <w:basedOn w:val="a"/>
    <w:link w:val="a9"/>
    <w:uiPriority w:val="99"/>
    <w:semiHidden/>
    <w:unhideWhenUsed/>
    <w:rsid w:val="00E15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5F2C"/>
  </w:style>
  <w:style w:type="character" w:customStyle="1" w:styleId="80">
    <w:name w:val="Заголовок 8 Знак"/>
    <w:basedOn w:val="a0"/>
    <w:link w:val="8"/>
    <w:uiPriority w:val="9"/>
    <w:semiHidden/>
    <w:rsid w:val="00D706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D706D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06D1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41107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720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2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80436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35051">
                      <w:marLeft w:val="-1995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2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358600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0284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858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64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150023657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71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9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9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5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57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76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915B080492A65F3A6B52EDC8894423D4A5FF9FC4617419ECC72BB887B38775ED7DBCE765ADC9E31YEUBP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2667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2018-02-13T09:32:00Z</cp:lastPrinted>
  <dcterms:created xsi:type="dcterms:W3CDTF">2018-01-29T07:03:00Z</dcterms:created>
  <dcterms:modified xsi:type="dcterms:W3CDTF">2018-03-02T09:36:00Z</dcterms:modified>
</cp:coreProperties>
</file>